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F7D2CD" w14:textId="7FA53AAB" w:rsidR="0030068F" w:rsidRPr="00FC7BBB" w:rsidRDefault="0030068F" w:rsidP="00940B2B">
      <w:pPr>
        <w:tabs>
          <w:tab w:val="right" w:pos="9900"/>
        </w:tabs>
        <w:spacing w:after="0"/>
        <w:rPr>
          <w:rFonts w:ascii="Arial" w:hAnsi="Arial" w:cs="Arial"/>
          <w:b/>
          <w:i/>
          <w:sz w:val="24"/>
          <w:lang w:eastAsia="zh-CN"/>
        </w:rPr>
      </w:pPr>
      <w:r w:rsidRPr="004D5146">
        <w:rPr>
          <w:rFonts w:ascii="Arial" w:hAnsi="Arial" w:cs="Arial"/>
          <w:b/>
          <w:sz w:val="24"/>
        </w:rPr>
        <w:t xml:space="preserve">3GPP TSG RAN WG1 Meeting </w:t>
      </w:r>
      <w:r w:rsidR="0080062A">
        <w:rPr>
          <w:rFonts w:ascii="Arial" w:hAnsi="Arial" w:cs="Arial"/>
          <w:b/>
          <w:sz w:val="24"/>
        </w:rPr>
        <w:t>#9</w:t>
      </w:r>
      <w:r w:rsidR="00EF68EE">
        <w:rPr>
          <w:rFonts w:ascii="Arial" w:hAnsi="Arial" w:cs="Arial"/>
          <w:b/>
          <w:sz w:val="24"/>
        </w:rPr>
        <w:t>2bis</w:t>
      </w:r>
      <w:r w:rsidR="00940B2B">
        <w:rPr>
          <w:rFonts w:ascii="Arial" w:hAnsi="Arial" w:cs="Arial"/>
          <w:b/>
          <w:sz w:val="24"/>
        </w:rPr>
        <w:tab/>
      </w:r>
      <w:r w:rsidR="00595121">
        <w:rPr>
          <w:rFonts w:ascii="Arial" w:hAnsi="Arial" w:cs="Arial"/>
          <w:b/>
          <w:sz w:val="24"/>
        </w:rPr>
        <w:t>R1-</w:t>
      </w:r>
      <w:r w:rsidR="00B920FF">
        <w:rPr>
          <w:rFonts w:ascii="Arial" w:hAnsi="Arial" w:cs="Arial"/>
          <w:b/>
          <w:sz w:val="24"/>
        </w:rPr>
        <w:t>1804828</w:t>
      </w:r>
    </w:p>
    <w:p w14:paraId="6C7A1B96" w14:textId="3EAB1B15" w:rsidR="00940B2B" w:rsidRDefault="00B920FF" w:rsidP="00940B2B">
      <w:pPr>
        <w:spacing w:after="0"/>
        <w:rPr>
          <w:rFonts w:ascii="Arial" w:hAnsi="Arial" w:cs="Arial"/>
          <w:b/>
          <w:bCs/>
          <w:sz w:val="24"/>
        </w:rPr>
      </w:pPr>
      <w:proofErr w:type="spellStart"/>
      <w:r>
        <w:rPr>
          <w:rFonts w:ascii="Arial" w:hAnsi="Arial" w:cs="Arial"/>
          <w:b/>
          <w:bCs/>
          <w:sz w:val="24"/>
        </w:rPr>
        <w:t>Sanya</w:t>
      </w:r>
      <w:proofErr w:type="spellEnd"/>
      <w:r>
        <w:rPr>
          <w:rFonts w:ascii="Arial" w:hAnsi="Arial" w:cs="Arial"/>
          <w:b/>
          <w:bCs/>
          <w:sz w:val="24"/>
        </w:rPr>
        <w:t>, China</w:t>
      </w:r>
    </w:p>
    <w:p w14:paraId="5DEFA040" w14:textId="7586C494" w:rsidR="002A35AC" w:rsidRDefault="00B920FF" w:rsidP="002A35AC">
      <w:pPr>
        <w:spacing w:after="0"/>
        <w:rPr>
          <w:rFonts w:ascii="Arial" w:hAnsi="Arial" w:cs="Arial"/>
          <w:b/>
          <w:sz w:val="24"/>
        </w:rPr>
      </w:pPr>
      <w:r>
        <w:rPr>
          <w:rFonts w:ascii="Arial" w:hAnsi="Arial" w:cs="Arial"/>
          <w:b/>
          <w:bCs/>
          <w:sz w:val="24"/>
        </w:rPr>
        <w:t>April 16</w:t>
      </w:r>
      <w:r w:rsidRPr="00B920FF">
        <w:rPr>
          <w:rFonts w:ascii="Arial" w:hAnsi="Arial" w:cs="Arial"/>
          <w:b/>
          <w:bCs/>
          <w:sz w:val="24"/>
          <w:vertAlign w:val="superscript"/>
        </w:rPr>
        <w:t>th</w:t>
      </w:r>
      <w:r>
        <w:rPr>
          <w:rFonts w:ascii="Arial" w:hAnsi="Arial" w:cs="Arial"/>
          <w:b/>
          <w:bCs/>
          <w:sz w:val="24"/>
        </w:rPr>
        <w:t xml:space="preserve"> – April 20</w:t>
      </w:r>
      <w:r w:rsidRPr="00B920FF">
        <w:rPr>
          <w:rFonts w:ascii="Arial" w:hAnsi="Arial" w:cs="Arial"/>
          <w:b/>
          <w:bCs/>
          <w:sz w:val="24"/>
          <w:vertAlign w:val="superscript"/>
        </w:rPr>
        <w:t>th</w:t>
      </w:r>
      <w:r w:rsidR="002A35AC">
        <w:rPr>
          <w:rFonts w:ascii="Arial" w:hAnsi="Arial" w:cs="Arial"/>
          <w:b/>
          <w:bCs/>
          <w:sz w:val="24"/>
        </w:rPr>
        <w:t xml:space="preserve">, </w:t>
      </w:r>
      <w:r w:rsidR="002A35AC" w:rsidRPr="00595121">
        <w:rPr>
          <w:rFonts w:ascii="Arial" w:hAnsi="Arial" w:cs="Arial"/>
          <w:b/>
          <w:bCs/>
          <w:sz w:val="24"/>
        </w:rPr>
        <w:t>201</w:t>
      </w:r>
      <w:r w:rsidR="002A35AC">
        <w:rPr>
          <w:rFonts w:ascii="Arial" w:hAnsi="Arial" w:cs="Arial"/>
          <w:b/>
          <w:bCs/>
          <w:sz w:val="24"/>
        </w:rPr>
        <w:t>8</w:t>
      </w:r>
      <w:r w:rsidR="002A35AC" w:rsidRPr="00FC7BBB">
        <w:rPr>
          <w:rFonts w:ascii="Arial" w:hAnsi="Arial" w:cs="Arial"/>
          <w:b/>
          <w:sz w:val="24"/>
        </w:rPr>
        <w:t xml:space="preserve">  </w:t>
      </w:r>
    </w:p>
    <w:p w14:paraId="463AEF00" w14:textId="77777777" w:rsidR="002A35AC" w:rsidRDefault="002A35AC" w:rsidP="00940B2B">
      <w:pPr>
        <w:spacing w:after="0"/>
        <w:rPr>
          <w:rFonts w:ascii="Arial" w:hAnsi="Arial" w:cs="Arial"/>
          <w:b/>
          <w:bCs/>
          <w:sz w:val="24"/>
        </w:rPr>
      </w:pPr>
    </w:p>
    <w:p w14:paraId="4EDC1763" w14:textId="77777777" w:rsidR="00940B2B" w:rsidRPr="00FC7BBB" w:rsidRDefault="00940B2B" w:rsidP="00940B2B">
      <w:pPr>
        <w:tabs>
          <w:tab w:val="right" w:pos="9900"/>
        </w:tabs>
        <w:spacing w:after="0"/>
        <w:rPr>
          <w:rFonts w:ascii="Arial" w:hAnsi="Arial" w:cs="Arial"/>
          <w:b/>
          <w:sz w:val="24"/>
        </w:rPr>
      </w:pPr>
    </w:p>
    <w:p w14:paraId="64D88F08" w14:textId="2882FB0A" w:rsidR="007D4C02" w:rsidRPr="0099619E" w:rsidRDefault="007D4C02" w:rsidP="004244DD">
      <w:pPr>
        <w:pStyle w:val="Header"/>
        <w:widowControl w:val="0"/>
        <w:tabs>
          <w:tab w:val="right" w:pos="8280"/>
          <w:tab w:val="right" w:pos="9781"/>
        </w:tabs>
        <w:spacing w:after="0"/>
        <w:ind w:right="-58"/>
        <w:rPr>
          <w:rFonts w:ascii="Arial" w:eastAsia="MS Mincho" w:hAnsi="Arial" w:cs="Arial"/>
          <w:b/>
          <w:bCs/>
          <w:sz w:val="24"/>
          <w:lang w:val="de-DE" w:eastAsia="ja-JP"/>
        </w:rPr>
      </w:pPr>
      <w:bookmarkStart w:id="0" w:name="Source"/>
      <w:bookmarkEnd w:id="0"/>
    </w:p>
    <w:p w14:paraId="72FF7ECF" w14:textId="34040FD3" w:rsidR="00ED73DD" w:rsidRDefault="00ED73DD" w:rsidP="004244DD">
      <w:pPr>
        <w:pStyle w:val="Header"/>
        <w:widowControl w:val="0"/>
        <w:tabs>
          <w:tab w:val="clear" w:pos="4536"/>
          <w:tab w:val="clear" w:pos="9072"/>
        </w:tabs>
        <w:spacing w:after="0"/>
        <w:ind w:right="-57"/>
        <w:rPr>
          <w:rFonts w:ascii="Arial" w:hAnsi="Arial" w:cs="Arial"/>
          <w:b/>
          <w:bCs/>
          <w:sz w:val="24"/>
          <w:lang w:val="en-US"/>
        </w:rPr>
      </w:pPr>
      <w:r>
        <w:rPr>
          <w:rFonts w:ascii="Arial" w:hAnsi="Arial" w:cs="Arial"/>
          <w:b/>
          <w:bCs/>
          <w:sz w:val="24"/>
          <w:lang w:val="en-US"/>
        </w:rPr>
        <w:t>Agenda Item</w:t>
      </w:r>
      <w:r w:rsidRPr="0099619E">
        <w:rPr>
          <w:rFonts w:ascii="Arial" w:hAnsi="Arial" w:cs="Arial"/>
          <w:b/>
          <w:bCs/>
          <w:sz w:val="24"/>
          <w:lang w:val="en-US"/>
        </w:rPr>
        <w:t>:</w:t>
      </w:r>
      <w:r w:rsidRPr="0099619E">
        <w:rPr>
          <w:rFonts w:ascii="Arial" w:hAnsi="Arial" w:cs="Arial"/>
          <w:b/>
          <w:bCs/>
          <w:sz w:val="24"/>
          <w:lang w:val="en-US"/>
        </w:rPr>
        <w:tab/>
      </w:r>
      <w:r w:rsidR="00940B2B">
        <w:rPr>
          <w:rFonts w:ascii="Arial" w:hAnsi="Arial" w:cs="Arial"/>
          <w:b/>
          <w:bCs/>
          <w:sz w:val="24"/>
          <w:lang w:val="en-US"/>
        </w:rPr>
        <w:t>7.</w:t>
      </w:r>
      <w:r w:rsidR="00B920FF">
        <w:rPr>
          <w:rFonts w:ascii="Arial" w:hAnsi="Arial" w:cs="Arial"/>
          <w:b/>
          <w:bCs/>
          <w:sz w:val="24"/>
          <w:lang w:val="en-US"/>
        </w:rPr>
        <w:t>6.1</w:t>
      </w:r>
    </w:p>
    <w:p w14:paraId="38DBE12D" w14:textId="0910F22E" w:rsidR="006F57AF" w:rsidRPr="006F57AF" w:rsidRDefault="007D4C02" w:rsidP="006F57AF">
      <w:pPr>
        <w:rPr>
          <w:rFonts w:ascii="Arial" w:hAnsi="Arial" w:cs="Arial"/>
          <w:b/>
          <w:bCs/>
          <w:sz w:val="24"/>
          <w:lang w:val="en-US"/>
        </w:rPr>
      </w:pPr>
      <w:r w:rsidRPr="0099619E">
        <w:rPr>
          <w:rFonts w:ascii="Arial" w:hAnsi="Arial" w:cs="Arial"/>
          <w:b/>
          <w:bCs/>
          <w:sz w:val="24"/>
          <w:lang w:val="en-US"/>
        </w:rPr>
        <w:t xml:space="preserve">Source: </w:t>
      </w:r>
      <w:r w:rsidRPr="0099619E">
        <w:rPr>
          <w:rFonts w:ascii="Arial" w:hAnsi="Arial" w:cs="Arial"/>
          <w:b/>
          <w:bCs/>
          <w:sz w:val="24"/>
          <w:lang w:val="en-US"/>
        </w:rPr>
        <w:tab/>
      </w:r>
      <w:r w:rsidRPr="0099619E">
        <w:rPr>
          <w:rFonts w:ascii="Arial" w:hAnsi="Arial" w:cs="Arial"/>
          <w:b/>
          <w:bCs/>
          <w:sz w:val="24"/>
          <w:lang w:val="en-US"/>
        </w:rPr>
        <w:tab/>
      </w:r>
      <w:r w:rsidR="00057290">
        <w:rPr>
          <w:rFonts w:ascii="Arial" w:hAnsi="Arial" w:cs="Arial"/>
          <w:b/>
          <w:bCs/>
          <w:sz w:val="24"/>
          <w:lang w:val="en-US"/>
        </w:rPr>
        <w:t>Qualcomm</w:t>
      </w:r>
      <w:r w:rsidR="008D6BB8">
        <w:rPr>
          <w:rFonts w:ascii="Arial" w:hAnsi="Arial" w:cs="Arial"/>
          <w:b/>
          <w:bCs/>
          <w:sz w:val="24"/>
          <w:lang w:val="en-US"/>
        </w:rPr>
        <w:t xml:space="preserve"> Incorporated</w:t>
      </w:r>
    </w:p>
    <w:p w14:paraId="45E93116" w14:textId="74E8B516" w:rsidR="007D4C02" w:rsidRPr="0099619E" w:rsidRDefault="007D4C02" w:rsidP="004244DD">
      <w:pPr>
        <w:pStyle w:val="Header"/>
        <w:widowControl w:val="0"/>
        <w:tabs>
          <w:tab w:val="clear" w:pos="4536"/>
          <w:tab w:val="clear" w:pos="9072"/>
        </w:tabs>
        <w:spacing w:after="0"/>
        <w:ind w:left="2160" w:right="-58" w:hanging="2160"/>
        <w:rPr>
          <w:rFonts w:ascii="Arial" w:eastAsia="MS Mincho" w:hAnsi="Arial" w:cs="Arial"/>
          <w:b/>
          <w:bCs/>
          <w:sz w:val="24"/>
          <w:lang w:val="en-US" w:eastAsia="ja-JP"/>
        </w:rPr>
      </w:pPr>
      <w:r w:rsidRPr="0099619E">
        <w:rPr>
          <w:rFonts w:ascii="Arial" w:hAnsi="Arial" w:cs="Arial"/>
          <w:b/>
          <w:bCs/>
          <w:sz w:val="24"/>
          <w:lang w:val="en-US"/>
        </w:rPr>
        <w:t>Title:</w:t>
      </w:r>
      <w:r w:rsidRPr="0099619E">
        <w:rPr>
          <w:rFonts w:ascii="Arial" w:hAnsi="Arial" w:cs="Arial"/>
          <w:b/>
          <w:bCs/>
          <w:sz w:val="24"/>
          <w:lang w:val="en-US"/>
        </w:rPr>
        <w:tab/>
      </w:r>
      <w:r w:rsidR="00057290">
        <w:rPr>
          <w:rFonts w:ascii="Arial" w:hAnsi="Arial" w:cs="Arial"/>
          <w:b/>
          <w:bCs/>
          <w:sz w:val="24"/>
          <w:lang w:val="en-US"/>
        </w:rPr>
        <w:t xml:space="preserve">Simulation </w:t>
      </w:r>
      <w:r w:rsidR="006C5696">
        <w:rPr>
          <w:rFonts w:ascii="Arial" w:hAnsi="Arial" w:cs="Arial"/>
          <w:b/>
          <w:bCs/>
          <w:sz w:val="24"/>
          <w:lang w:val="en-US"/>
        </w:rPr>
        <w:t>Scenario Down-selection</w:t>
      </w:r>
      <w:r w:rsidR="00ED73DD">
        <w:rPr>
          <w:rFonts w:ascii="Arial" w:hAnsi="Arial" w:cs="Arial"/>
          <w:b/>
          <w:bCs/>
          <w:sz w:val="24"/>
          <w:lang w:val="en-US"/>
        </w:rPr>
        <w:t xml:space="preserve"> for NR</w:t>
      </w:r>
      <w:r w:rsidR="00E05B44">
        <w:rPr>
          <w:rFonts w:ascii="Arial" w:hAnsi="Arial" w:cs="Arial"/>
          <w:b/>
          <w:bCs/>
          <w:sz w:val="24"/>
          <w:lang w:val="en-US"/>
        </w:rPr>
        <w:t>-U</w:t>
      </w:r>
      <w:r w:rsidR="00057290">
        <w:rPr>
          <w:rFonts w:ascii="Arial" w:hAnsi="Arial" w:cs="Arial"/>
          <w:b/>
          <w:bCs/>
          <w:sz w:val="24"/>
          <w:lang w:val="en-US"/>
        </w:rPr>
        <w:t xml:space="preserve"> </w:t>
      </w:r>
      <w:r w:rsidR="00ED73DD">
        <w:rPr>
          <w:rFonts w:ascii="Arial" w:hAnsi="Arial" w:cs="Arial"/>
          <w:b/>
          <w:bCs/>
          <w:sz w:val="24"/>
          <w:lang w:val="en-US"/>
        </w:rPr>
        <w:t>operation</w:t>
      </w:r>
      <w:r w:rsidR="0030068F" w:rsidRPr="0030068F">
        <w:rPr>
          <w:rFonts w:ascii="Arial" w:hAnsi="Arial" w:cs="Arial"/>
          <w:b/>
          <w:bCs/>
          <w:sz w:val="24"/>
          <w:lang w:val="en-US"/>
        </w:rPr>
        <w:t xml:space="preserve"> </w:t>
      </w:r>
      <w:r w:rsidR="00C41D5F">
        <w:rPr>
          <w:rFonts w:ascii="Arial" w:hAnsi="Arial" w:cs="Arial"/>
          <w:b/>
          <w:bCs/>
          <w:sz w:val="24"/>
          <w:lang w:val="en-US"/>
        </w:rPr>
        <w:t xml:space="preserve"> </w:t>
      </w:r>
      <w:r w:rsidR="00725BA7">
        <w:rPr>
          <w:rFonts w:ascii="Arial" w:hAnsi="Arial" w:cs="Arial"/>
          <w:b/>
          <w:bCs/>
          <w:sz w:val="24"/>
          <w:lang w:val="en-US"/>
        </w:rPr>
        <w:t xml:space="preserve"> </w:t>
      </w:r>
    </w:p>
    <w:p w14:paraId="1E0CE054" w14:textId="6110C529" w:rsidR="007122C4" w:rsidRPr="0099619E" w:rsidRDefault="001F3AEC" w:rsidP="004244DD">
      <w:pPr>
        <w:widowControl w:val="0"/>
        <w:pBdr>
          <w:bottom w:val="single" w:sz="12" w:space="1" w:color="auto"/>
        </w:pBdr>
        <w:autoSpaceDE w:val="0"/>
        <w:autoSpaceDN w:val="0"/>
        <w:spacing w:after="0" w:line="360" w:lineRule="auto"/>
        <w:rPr>
          <w:rFonts w:ascii="Arial" w:hAnsi="Arial" w:cs="Arial"/>
          <w:snapToGrid w:val="0"/>
          <w:kern w:val="2"/>
          <w:sz w:val="24"/>
          <w:lang w:val="en-US" w:eastAsia="ko-KR"/>
        </w:rPr>
      </w:pPr>
      <w:r w:rsidRPr="0099619E">
        <w:rPr>
          <w:rFonts w:ascii="Arial" w:hAnsi="Arial" w:cs="Arial"/>
          <w:b/>
          <w:snapToGrid w:val="0"/>
          <w:kern w:val="2"/>
          <w:sz w:val="24"/>
          <w:lang w:val="en-US" w:eastAsia="ko-KR"/>
        </w:rPr>
        <w:t>Document for:</w:t>
      </w:r>
      <w:r w:rsidRPr="0099619E">
        <w:rPr>
          <w:rFonts w:ascii="Arial" w:hAnsi="Arial" w:cs="Arial"/>
          <w:snapToGrid w:val="0"/>
          <w:kern w:val="2"/>
          <w:sz w:val="24"/>
          <w:lang w:val="en-US" w:eastAsia="ko-KR"/>
        </w:rPr>
        <w:t xml:space="preserve"> </w:t>
      </w:r>
      <w:r w:rsidR="00940B2B">
        <w:rPr>
          <w:rFonts w:ascii="Arial" w:hAnsi="Arial" w:cs="Arial"/>
          <w:snapToGrid w:val="0"/>
          <w:kern w:val="2"/>
          <w:sz w:val="24"/>
          <w:lang w:val="en-US" w:eastAsia="ko-KR"/>
        </w:rPr>
        <w:tab/>
      </w:r>
      <w:r w:rsidRPr="00D61A36">
        <w:rPr>
          <w:rFonts w:ascii="Arial" w:hAnsi="Arial" w:cs="Arial"/>
          <w:b/>
          <w:snapToGrid w:val="0"/>
          <w:kern w:val="2"/>
          <w:sz w:val="24"/>
          <w:lang w:val="en-US" w:eastAsia="ko-KR"/>
        </w:rPr>
        <w:t>Discussion/Decision</w:t>
      </w:r>
    </w:p>
    <w:p w14:paraId="4C70E9F1" w14:textId="3AD147F4" w:rsidR="00623807" w:rsidRPr="00416576" w:rsidRDefault="00E503C3" w:rsidP="00416576">
      <w:pPr>
        <w:pStyle w:val="Heading1"/>
        <w:keepNext w:val="0"/>
        <w:widowControl w:val="0"/>
        <w:spacing w:before="480" w:after="120"/>
        <w:ind w:left="518"/>
        <w:rPr>
          <w:sz w:val="28"/>
        </w:rPr>
      </w:pPr>
      <w:r>
        <w:rPr>
          <w:sz w:val="28"/>
        </w:rPr>
        <w:t>Introduction</w:t>
      </w:r>
      <w:r w:rsidR="00DE31C2">
        <w:rPr>
          <w:sz w:val="28"/>
        </w:rPr>
        <w:t xml:space="preserve"> </w:t>
      </w:r>
    </w:p>
    <w:p w14:paraId="4F515EB3" w14:textId="77777777" w:rsidR="00096E07" w:rsidRPr="00815A08" w:rsidRDefault="00096E07" w:rsidP="00096E07">
      <w:pPr>
        <w:overflowPunct w:val="0"/>
        <w:adjustRightInd w:val="0"/>
        <w:contextualSpacing/>
        <w:textAlignment w:val="baseline"/>
        <w:rPr>
          <w:rFonts w:ascii="Times New Roman"/>
          <w:snapToGrid w:val="0"/>
          <w:szCs w:val="20"/>
        </w:rPr>
      </w:pPr>
      <w:r w:rsidRPr="00815A08">
        <w:rPr>
          <w:rFonts w:ascii="Times New Roman"/>
          <w:snapToGrid w:val="0"/>
          <w:szCs w:val="20"/>
        </w:rPr>
        <w:t>In RAN#76 a new SI [1] for NR based access to unlicensed spectrum was introduced. The objectives of the SI included the following</w:t>
      </w:r>
    </w:p>
    <w:p w14:paraId="7FAAC992" w14:textId="77777777" w:rsidR="00096E07" w:rsidRPr="00815A08" w:rsidRDefault="00096E07" w:rsidP="00096E07">
      <w:pPr>
        <w:numPr>
          <w:ilvl w:val="0"/>
          <w:numId w:val="37"/>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 xml:space="preserve">Study NR-based operation in unlicensed spectrum (RAN1, RAN2, RAN4) including </w:t>
      </w:r>
    </w:p>
    <w:p w14:paraId="5603F05B" w14:textId="77777777" w:rsidR="00096E07" w:rsidRPr="00815A08" w:rsidRDefault="00096E07" w:rsidP="00096E07">
      <w:pPr>
        <w:numPr>
          <w:ilvl w:val="1"/>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Physical channels inheriting the choices of duplex mode, waveform, carrier bandwidth, subcarrier spacing, frame structure, and physical layer design made as part of the NR study and avoiding unnecessary divergence with decisions made in the NR WI</w:t>
      </w:r>
    </w:p>
    <w:p w14:paraId="7028B8E2" w14:textId="77777777" w:rsidR="00096E07" w:rsidRPr="00815A08" w:rsidRDefault="00096E07" w:rsidP="00096E07">
      <w:pPr>
        <w:numPr>
          <w:ilvl w:val="2"/>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Consider unlicensed bands both below and above 6GHz, up to 52.6GHz</w:t>
      </w:r>
    </w:p>
    <w:p w14:paraId="6549B088" w14:textId="77777777" w:rsidR="00096E07" w:rsidRPr="00815A08" w:rsidRDefault="00096E07" w:rsidP="00096E07">
      <w:pPr>
        <w:numPr>
          <w:ilvl w:val="2"/>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 xml:space="preserve">Consider unlicensed bands above 52.6GHz to the extent that waveform design principles remain unchanged with respect to below 52.6GHz bands </w:t>
      </w:r>
    </w:p>
    <w:p w14:paraId="57064A1D" w14:textId="77777777" w:rsidR="00096E07" w:rsidRPr="00815A08" w:rsidRDefault="00096E07" w:rsidP="00096E07">
      <w:pPr>
        <w:numPr>
          <w:ilvl w:val="2"/>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lang w:eastAsia="zh-CN"/>
        </w:rPr>
        <w:t>Consider similar forward compatibility principles made in the NR WI</w:t>
      </w:r>
      <w:r w:rsidRPr="00815A08">
        <w:rPr>
          <w:rFonts w:ascii="Times New Roman"/>
          <w:bCs/>
          <w:szCs w:val="20"/>
        </w:rPr>
        <w:t xml:space="preserve"> </w:t>
      </w:r>
    </w:p>
    <w:p w14:paraId="27562C47" w14:textId="77777777" w:rsidR="00096E07" w:rsidRPr="00815A08" w:rsidRDefault="00096E07" w:rsidP="00096E07">
      <w:pPr>
        <w:numPr>
          <w:ilvl w:val="1"/>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Initial access, channel access. Scheduling/HARQ, and mobility including connected/inactive/idle mode operation and radio-link monitoring/failure</w:t>
      </w:r>
    </w:p>
    <w:p w14:paraId="2FED6F4B" w14:textId="77777777" w:rsidR="00096E07" w:rsidRPr="00815A08" w:rsidRDefault="00096E07" w:rsidP="00096E07">
      <w:pPr>
        <w:numPr>
          <w:ilvl w:val="1"/>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Coexistence methods within NR-based and between NR-based operation in unlicensed and LTE-based LAA and with other incumbent RATs in accordance with regulatory requirements in e.g., 5</w:t>
      </w:r>
      <w:proofErr w:type="gramStart"/>
      <w:r w:rsidRPr="00815A08">
        <w:rPr>
          <w:rFonts w:ascii="Times New Roman"/>
          <w:bCs/>
          <w:szCs w:val="20"/>
        </w:rPr>
        <w:t>GHz ,</w:t>
      </w:r>
      <w:proofErr w:type="gramEnd"/>
      <w:r w:rsidRPr="00815A08">
        <w:rPr>
          <w:rFonts w:ascii="Times New Roman"/>
          <w:bCs/>
          <w:szCs w:val="20"/>
        </w:rPr>
        <w:t xml:space="preserve"> 37GHz, 60GHz bands </w:t>
      </w:r>
    </w:p>
    <w:p w14:paraId="42D35F5F" w14:textId="344090D6" w:rsidR="00096E07" w:rsidRDefault="00096E07" w:rsidP="00096E07">
      <w:pPr>
        <w:numPr>
          <w:ilvl w:val="2"/>
          <w:numId w:val="18"/>
        </w:numPr>
        <w:overflowPunct w:val="0"/>
        <w:autoSpaceDE w:val="0"/>
        <w:autoSpaceDN w:val="0"/>
        <w:adjustRightInd w:val="0"/>
        <w:spacing w:after="0"/>
        <w:jc w:val="left"/>
        <w:textAlignment w:val="baseline"/>
        <w:rPr>
          <w:rFonts w:ascii="Times New Roman"/>
          <w:bCs/>
          <w:szCs w:val="20"/>
        </w:rPr>
      </w:pPr>
      <w:r w:rsidRPr="00815A08">
        <w:rPr>
          <w:rFonts w:ascii="Times New Roman"/>
          <w:bCs/>
          <w:szCs w:val="20"/>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2C014433" w14:textId="77777777" w:rsidR="00850B49" w:rsidRPr="00815A08" w:rsidRDefault="00850B49" w:rsidP="00850B49">
      <w:pPr>
        <w:overflowPunct w:val="0"/>
        <w:autoSpaceDE w:val="0"/>
        <w:autoSpaceDN w:val="0"/>
        <w:adjustRightInd w:val="0"/>
        <w:spacing w:after="0"/>
        <w:ind w:left="2160"/>
        <w:jc w:val="left"/>
        <w:textAlignment w:val="baseline"/>
        <w:rPr>
          <w:rFonts w:ascii="Times New Roman"/>
          <w:bCs/>
          <w:szCs w:val="20"/>
        </w:rPr>
      </w:pPr>
    </w:p>
    <w:p w14:paraId="443807A8" w14:textId="47A225EE" w:rsidR="0000023C" w:rsidRDefault="00D1668C" w:rsidP="00612B20">
      <w:pPr>
        <w:pStyle w:val="LGTdoc"/>
        <w:spacing w:before="20" w:afterLines="0" w:line="240" w:lineRule="auto"/>
        <w:rPr>
          <w:sz w:val="20"/>
          <w:szCs w:val="20"/>
        </w:rPr>
      </w:pPr>
      <w:r>
        <w:rPr>
          <w:sz w:val="20"/>
          <w:szCs w:val="20"/>
        </w:rPr>
        <w:t xml:space="preserve">As it was reported to TSG RAN, </w:t>
      </w:r>
      <w:r w:rsidR="006A050E">
        <w:rPr>
          <w:sz w:val="20"/>
          <w:szCs w:val="20"/>
        </w:rPr>
        <w:t>an</w:t>
      </w:r>
      <w:r>
        <w:rPr>
          <w:sz w:val="20"/>
          <w:szCs w:val="20"/>
        </w:rPr>
        <w:t xml:space="preserve"> informal workshop on NR in </w:t>
      </w:r>
      <w:r w:rsidR="0000023C">
        <w:rPr>
          <w:sz w:val="20"/>
          <w:szCs w:val="20"/>
        </w:rPr>
        <w:t>unlicensed spectrum</w:t>
      </w:r>
      <w:r w:rsidR="006A050E">
        <w:rPr>
          <w:sz w:val="20"/>
          <w:szCs w:val="20"/>
        </w:rPr>
        <w:t xml:space="preserve"> </w:t>
      </w:r>
      <w:r w:rsidR="0000023C">
        <w:rPr>
          <w:sz w:val="20"/>
          <w:szCs w:val="20"/>
        </w:rPr>
        <w:t>was held in San Diego, USA, during October 3-4, 2017 [</w:t>
      </w:r>
      <w:r w:rsidR="00F36F80">
        <w:rPr>
          <w:sz w:val="20"/>
          <w:szCs w:val="20"/>
        </w:rPr>
        <w:t>2</w:t>
      </w:r>
      <w:r w:rsidR="0000023C">
        <w:rPr>
          <w:sz w:val="20"/>
          <w:szCs w:val="20"/>
        </w:rPr>
        <w:t>].</w:t>
      </w:r>
      <w:r w:rsidR="006A050E">
        <w:rPr>
          <w:sz w:val="20"/>
          <w:szCs w:val="20"/>
        </w:rPr>
        <w:t xml:space="preserve"> </w:t>
      </w:r>
      <w:r w:rsidR="0000023C">
        <w:rPr>
          <w:sz w:val="20"/>
          <w:szCs w:val="20"/>
        </w:rPr>
        <w:t>It was suggested and decided among</w:t>
      </w:r>
      <w:r w:rsidR="006A050E">
        <w:rPr>
          <w:sz w:val="20"/>
          <w:szCs w:val="20"/>
        </w:rPr>
        <w:t>st</w:t>
      </w:r>
      <w:r w:rsidR="0000023C">
        <w:rPr>
          <w:sz w:val="20"/>
          <w:szCs w:val="20"/>
        </w:rPr>
        <w:t xml:space="preserve"> the</w:t>
      </w:r>
      <w:r w:rsidR="006A050E">
        <w:rPr>
          <w:sz w:val="20"/>
          <w:szCs w:val="20"/>
        </w:rPr>
        <w:t xml:space="preserve"> attending</w:t>
      </w:r>
      <w:r w:rsidR="0000023C">
        <w:rPr>
          <w:sz w:val="20"/>
          <w:szCs w:val="20"/>
        </w:rPr>
        <w:t xml:space="preserve"> companies to have</w:t>
      </w:r>
      <w:r w:rsidR="006A050E">
        <w:rPr>
          <w:sz w:val="20"/>
          <w:szCs w:val="20"/>
        </w:rPr>
        <w:t xml:space="preserve"> unofficial</w:t>
      </w:r>
      <w:r w:rsidR="0000023C">
        <w:rPr>
          <w:sz w:val="20"/>
          <w:szCs w:val="20"/>
        </w:rPr>
        <w:t xml:space="preserve"> email discussions on </w:t>
      </w:r>
      <w:r w:rsidR="006A050E">
        <w:rPr>
          <w:sz w:val="20"/>
          <w:szCs w:val="20"/>
        </w:rPr>
        <w:t xml:space="preserve">three agenda items, namely, </w:t>
      </w:r>
      <w:r w:rsidR="0000023C">
        <w:rPr>
          <w:sz w:val="20"/>
          <w:szCs w:val="20"/>
        </w:rPr>
        <w:t xml:space="preserve">deployment scenarios, spectrum, and simulation methodology. </w:t>
      </w:r>
    </w:p>
    <w:p w14:paraId="3295E74A" w14:textId="77777777" w:rsidR="00850B49" w:rsidRPr="00FE0282" w:rsidRDefault="00850B49" w:rsidP="00612B20">
      <w:pPr>
        <w:pStyle w:val="LGTdoc"/>
        <w:spacing w:before="20" w:afterLines="0" w:line="240" w:lineRule="auto"/>
        <w:rPr>
          <w:rFonts w:eastAsia="SimSun"/>
          <w:sz w:val="20"/>
          <w:szCs w:val="20"/>
          <w:lang w:eastAsia="zh-CN"/>
        </w:rPr>
      </w:pPr>
    </w:p>
    <w:p w14:paraId="72C963B5" w14:textId="4B538EA2" w:rsidR="000C7DF4" w:rsidRDefault="000C7DF4" w:rsidP="00327CC0">
      <w:pPr>
        <w:pStyle w:val="LGTdoc"/>
        <w:spacing w:before="20" w:afterLines="0" w:line="240" w:lineRule="auto"/>
        <w:rPr>
          <w:sz w:val="20"/>
          <w:szCs w:val="20"/>
        </w:rPr>
      </w:pPr>
      <w:r>
        <w:rPr>
          <w:sz w:val="20"/>
          <w:szCs w:val="20"/>
        </w:rPr>
        <w:t>In RAN1 #92, following agreements regard to simulation scenarios for NR unlicensed has been reached.</w:t>
      </w:r>
    </w:p>
    <w:tbl>
      <w:tblPr>
        <w:tblStyle w:val="TableGrid"/>
        <w:tblW w:w="0" w:type="auto"/>
        <w:tblLook w:val="04A0" w:firstRow="1" w:lastRow="0" w:firstColumn="1" w:lastColumn="0" w:noHBand="0" w:noVBand="1"/>
      </w:tblPr>
      <w:tblGrid>
        <w:gridCol w:w="9919"/>
      </w:tblGrid>
      <w:tr w:rsidR="000C7DF4" w14:paraId="5F50A35B" w14:textId="77777777" w:rsidTr="000C7DF4">
        <w:tc>
          <w:tcPr>
            <w:tcW w:w="9919" w:type="dxa"/>
          </w:tcPr>
          <w:p w14:paraId="627ABB12" w14:textId="77777777" w:rsidR="000C7DF4" w:rsidRDefault="000C7DF4" w:rsidP="000C7DF4">
            <w:r w:rsidRPr="00CD33AA">
              <w:rPr>
                <w:highlight w:val="green"/>
              </w:rPr>
              <w:t>Agreement:</w:t>
            </w:r>
          </w:p>
          <w:p w14:paraId="19679B86" w14:textId="77777777" w:rsidR="000C7DF4" w:rsidRPr="006F3A3C" w:rsidRDefault="000C7DF4" w:rsidP="000C7DF4">
            <w:r>
              <w:t>The following network topologies are included in the evaluations:</w:t>
            </w:r>
          </w:p>
          <w:p w14:paraId="36C6326E" w14:textId="77777777" w:rsidR="000C7DF4" w:rsidRDefault="000C7DF4" w:rsidP="000C7DF4">
            <w:pPr>
              <w:pStyle w:val="ListParagraph"/>
              <w:widowControl w:val="0"/>
              <w:numPr>
                <w:ilvl w:val="0"/>
                <w:numId w:val="38"/>
              </w:numPr>
              <w:spacing w:after="0" w:line="240" w:lineRule="auto"/>
            </w:pPr>
            <w:r>
              <w:t>Indoor sub7GHz, choose one of the following options</w:t>
            </w:r>
          </w:p>
          <w:p w14:paraId="6C897C20" w14:textId="77777777" w:rsidR="000C7DF4" w:rsidRPr="001148A2" w:rsidRDefault="000C7DF4" w:rsidP="000C7DF4">
            <w:pPr>
              <w:pStyle w:val="ListParagraph"/>
              <w:widowControl w:val="0"/>
              <w:numPr>
                <w:ilvl w:val="1"/>
                <w:numId w:val="38"/>
              </w:numPr>
              <w:spacing w:after="0" w:line="240" w:lineRule="auto"/>
            </w:pPr>
            <w:r>
              <w:t>Option 1: R</w:t>
            </w:r>
            <w:r w:rsidRPr="001148A2">
              <w:t xml:space="preserve">euse 38.802 indoor hotspot topology and allocating half of the </w:t>
            </w:r>
            <w:proofErr w:type="spellStart"/>
            <w:r w:rsidRPr="001148A2">
              <w:t>gNBs</w:t>
            </w:r>
            <w:proofErr w:type="spellEnd"/>
            <w:r w:rsidRPr="001148A2">
              <w:t xml:space="preserve"> to each operator (6+6)</w:t>
            </w:r>
          </w:p>
          <w:p w14:paraId="716BD37B" w14:textId="77777777" w:rsidR="000C7DF4" w:rsidRPr="001148A2" w:rsidRDefault="000C7DF4" w:rsidP="000C7DF4">
            <w:pPr>
              <w:pStyle w:val="ListParagraph"/>
              <w:widowControl w:val="0"/>
              <w:numPr>
                <w:ilvl w:val="1"/>
                <w:numId w:val="38"/>
              </w:numPr>
              <w:spacing w:after="0" w:line="240" w:lineRule="auto"/>
            </w:pPr>
            <w:r>
              <w:t xml:space="preserve">Option 2: </w:t>
            </w:r>
            <w:r w:rsidRPr="001148A2">
              <w:t>Reuse 38.802 indoor hotspot topology but further reduce gNB density (3+3)</w:t>
            </w:r>
          </w:p>
          <w:p w14:paraId="509CF943" w14:textId="77777777" w:rsidR="000C7DF4" w:rsidRDefault="000C7DF4" w:rsidP="000C7DF4">
            <w:pPr>
              <w:pStyle w:val="ListParagraph"/>
              <w:widowControl w:val="0"/>
              <w:numPr>
                <w:ilvl w:val="1"/>
                <w:numId w:val="38"/>
              </w:numPr>
              <w:spacing w:after="0" w:line="240" w:lineRule="auto"/>
            </w:pPr>
            <w:r>
              <w:t>Option 3: Based on IEEE indoor enterprise model with modifications</w:t>
            </w:r>
          </w:p>
          <w:p w14:paraId="3113689E" w14:textId="77777777" w:rsidR="000C7DF4" w:rsidRDefault="000C7DF4" w:rsidP="000C7DF4">
            <w:pPr>
              <w:pStyle w:val="ListParagraph"/>
              <w:widowControl w:val="0"/>
              <w:numPr>
                <w:ilvl w:val="0"/>
                <w:numId w:val="38"/>
              </w:numPr>
              <w:spacing w:after="0" w:line="240" w:lineRule="auto"/>
            </w:pPr>
            <w:r>
              <w:t>Outdoor sub7GHz</w:t>
            </w:r>
          </w:p>
          <w:p w14:paraId="50A130BE" w14:textId="77777777" w:rsidR="000C7DF4" w:rsidRPr="001148A2" w:rsidRDefault="000C7DF4" w:rsidP="000C7DF4">
            <w:pPr>
              <w:pStyle w:val="ListParagraph"/>
              <w:widowControl w:val="0"/>
              <w:numPr>
                <w:ilvl w:val="1"/>
                <w:numId w:val="38"/>
              </w:numPr>
              <w:spacing w:after="0" w:line="240" w:lineRule="auto"/>
            </w:pPr>
            <w:r w:rsidRPr="001148A2">
              <w:t>NR dense urban scenario with two layers, but only consider the micro layer</w:t>
            </w:r>
          </w:p>
          <w:p w14:paraId="52D7BD78" w14:textId="77777777" w:rsidR="000C7DF4" w:rsidRDefault="000C7DF4" w:rsidP="000C7DF4">
            <w:pPr>
              <w:pStyle w:val="ListParagraph"/>
              <w:widowControl w:val="0"/>
              <w:numPr>
                <w:ilvl w:val="1"/>
                <w:numId w:val="38"/>
              </w:numPr>
              <w:spacing w:after="0" w:line="240" w:lineRule="auto"/>
            </w:pPr>
            <w:r w:rsidRPr="001148A2">
              <w:t>Randomly drop one micro layer per operator</w:t>
            </w:r>
          </w:p>
          <w:p w14:paraId="398C7345" w14:textId="77777777" w:rsidR="000C7DF4" w:rsidRDefault="000C7DF4" w:rsidP="000C7DF4">
            <w:pPr>
              <w:pStyle w:val="ListParagraph"/>
              <w:widowControl w:val="0"/>
              <w:numPr>
                <w:ilvl w:val="0"/>
                <w:numId w:val="38"/>
              </w:numPr>
              <w:spacing w:after="0" w:line="240" w:lineRule="auto"/>
            </w:pPr>
            <w:r>
              <w:t xml:space="preserve">Indoor </w:t>
            </w:r>
            <w:proofErr w:type="spellStart"/>
            <w:r>
              <w:t>mmW</w:t>
            </w:r>
            <w:proofErr w:type="spellEnd"/>
          </w:p>
          <w:p w14:paraId="5C2EED44" w14:textId="77777777" w:rsidR="000C7DF4" w:rsidRDefault="000C7DF4" w:rsidP="000C7DF4">
            <w:pPr>
              <w:pStyle w:val="ListParagraph"/>
              <w:widowControl w:val="0"/>
              <w:numPr>
                <w:ilvl w:val="1"/>
                <w:numId w:val="38"/>
              </w:numPr>
              <w:spacing w:after="0" w:line="240" w:lineRule="auto"/>
            </w:pPr>
            <w:r>
              <w:t>Reuse indoor sub7GHz topology</w:t>
            </w:r>
          </w:p>
          <w:p w14:paraId="0F512352" w14:textId="77777777" w:rsidR="000C7DF4" w:rsidRDefault="000C7DF4" w:rsidP="000C7DF4">
            <w:pPr>
              <w:pStyle w:val="ListParagraph"/>
              <w:widowControl w:val="0"/>
              <w:numPr>
                <w:ilvl w:val="1"/>
                <w:numId w:val="38"/>
              </w:numPr>
              <w:spacing w:after="0" w:line="240" w:lineRule="auto"/>
            </w:pPr>
            <w:r>
              <w:t>Parameter changes may be needed and submitted together with simulation results</w:t>
            </w:r>
          </w:p>
          <w:p w14:paraId="36C4BD8F" w14:textId="77777777" w:rsidR="000C7DF4" w:rsidRDefault="000C7DF4" w:rsidP="000C7DF4">
            <w:pPr>
              <w:pStyle w:val="ListParagraph"/>
              <w:widowControl w:val="0"/>
              <w:numPr>
                <w:ilvl w:val="0"/>
                <w:numId w:val="38"/>
              </w:numPr>
              <w:spacing w:after="0" w:line="240" w:lineRule="auto"/>
            </w:pPr>
            <w:r>
              <w:t xml:space="preserve">Outdoor </w:t>
            </w:r>
            <w:proofErr w:type="spellStart"/>
            <w:r>
              <w:t>mmW</w:t>
            </w:r>
            <w:proofErr w:type="spellEnd"/>
          </w:p>
          <w:p w14:paraId="34A8D657" w14:textId="77777777" w:rsidR="000C7DF4" w:rsidRDefault="000C7DF4" w:rsidP="000C7DF4">
            <w:pPr>
              <w:pStyle w:val="ListParagraph"/>
              <w:widowControl w:val="0"/>
              <w:numPr>
                <w:ilvl w:val="1"/>
                <w:numId w:val="38"/>
              </w:numPr>
              <w:spacing w:after="0" w:line="240" w:lineRule="auto"/>
            </w:pPr>
            <w:r>
              <w:t>Reuse outdoor sub7GHz topology</w:t>
            </w:r>
          </w:p>
          <w:p w14:paraId="4C3394B5" w14:textId="77777777" w:rsidR="000C7DF4" w:rsidRDefault="000C7DF4" w:rsidP="000C7DF4">
            <w:pPr>
              <w:pStyle w:val="ListParagraph"/>
              <w:widowControl w:val="0"/>
              <w:numPr>
                <w:ilvl w:val="1"/>
                <w:numId w:val="38"/>
              </w:numPr>
              <w:spacing w:after="0" w:line="240" w:lineRule="auto"/>
            </w:pPr>
            <w:r>
              <w:lastRenderedPageBreak/>
              <w:t>Parameter changes may be needed and submitted together with simulation results</w:t>
            </w:r>
          </w:p>
          <w:p w14:paraId="300C34C1" w14:textId="77777777" w:rsidR="000C7DF4" w:rsidRDefault="000C7DF4" w:rsidP="000C7DF4">
            <w:pPr>
              <w:rPr>
                <w:highlight w:val="green"/>
              </w:rPr>
            </w:pPr>
          </w:p>
        </w:tc>
      </w:tr>
    </w:tbl>
    <w:p w14:paraId="43F951C3" w14:textId="77777777" w:rsidR="000C7DF4" w:rsidRDefault="000C7DF4" w:rsidP="00327CC0">
      <w:pPr>
        <w:pStyle w:val="LGTdoc"/>
        <w:spacing w:before="20" w:afterLines="0" w:line="240" w:lineRule="auto"/>
        <w:rPr>
          <w:sz w:val="20"/>
          <w:szCs w:val="20"/>
        </w:rPr>
      </w:pPr>
    </w:p>
    <w:p w14:paraId="6EE58B60" w14:textId="70B29ABB" w:rsidR="00D351E3" w:rsidRDefault="00D96AF0" w:rsidP="00D96AF0">
      <w:r>
        <w:t xml:space="preserve">From the perspective of gNB planning and deployment, on one hand, sufficient number of </w:t>
      </w:r>
      <w:proofErr w:type="spellStart"/>
      <w:r>
        <w:t>gNBs</w:t>
      </w:r>
      <w:proofErr w:type="spellEnd"/>
      <w:r>
        <w:t xml:space="preserve"> should be deployed to provide sufficient coverage</w:t>
      </w:r>
      <w:r w:rsidR="001947AB">
        <w:t>.</w:t>
      </w:r>
      <w:r>
        <w:t xml:space="preserve"> </w:t>
      </w:r>
      <w:r w:rsidR="001947AB">
        <w:t>O</w:t>
      </w:r>
      <w:r>
        <w:t xml:space="preserve">n the other hand, </w:t>
      </w:r>
      <w:r w:rsidR="00D351E3">
        <w:t xml:space="preserve">higher number of </w:t>
      </w:r>
      <w:proofErr w:type="spellStart"/>
      <w:r w:rsidR="00D351E3">
        <w:t>gNBs</w:t>
      </w:r>
      <w:proofErr w:type="spellEnd"/>
      <w:r w:rsidR="00D351E3">
        <w:t xml:space="preserve"> </w:t>
      </w:r>
      <w:r>
        <w:t>leads to higher deployment cost and interference management</w:t>
      </w:r>
      <w:r w:rsidR="00D351E3">
        <w:t xml:space="preserve">. Thus, a proper number of </w:t>
      </w:r>
      <w:proofErr w:type="spellStart"/>
      <w:r w:rsidR="00D351E3">
        <w:t>gNBs</w:t>
      </w:r>
      <w:proofErr w:type="spellEnd"/>
      <w:r w:rsidR="00D351E3">
        <w:t xml:space="preserve"> should be carefully chosen. One</w:t>
      </w:r>
      <w:r w:rsidR="00F171CE">
        <w:t xml:space="preserve"> </w:t>
      </w:r>
      <w:r w:rsidR="00D351E3">
        <w:t>challenge in wireless communication is hidden node issue; and a simulation scenario should reflect this reality too.</w:t>
      </w:r>
    </w:p>
    <w:p w14:paraId="103F37E2" w14:textId="0BCDFBB5" w:rsidR="00D96AF0" w:rsidRDefault="00D96AF0" w:rsidP="00D96AF0">
      <w:r>
        <w:t xml:space="preserve">In this contribution, we present some </w:t>
      </w:r>
      <w:r w:rsidR="005A26C0">
        <w:rPr>
          <w:lang w:val="en-US"/>
        </w:rPr>
        <w:t xml:space="preserve">preliminary </w:t>
      </w:r>
      <w:r w:rsidR="00F171CE">
        <w:rPr>
          <w:lang w:val="en-US"/>
        </w:rPr>
        <w:t xml:space="preserve">investigations </w:t>
      </w:r>
      <w:r w:rsidR="001947AB">
        <w:rPr>
          <w:lang w:val="en-US"/>
        </w:rPr>
        <w:t xml:space="preserve">on simulation scenarios </w:t>
      </w:r>
      <w:r>
        <w:t xml:space="preserve">and propose down-selected simulation scenario based on </w:t>
      </w:r>
      <w:r w:rsidR="00437499">
        <w:t>rationales listed above</w:t>
      </w:r>
      <w:r w:rsidR="005A26C0">
        <w:t>.</w:t>
      </w:r>
    </w:p>
    <w:p w14:paraId="11636E72" w14:textId="262F3D27" w:rsidR="00EE6080" w:rsidRDefault="0039317E" w:rsidP="009D545E">
      <w:pPr>
        <w:pStyle w:val="Heading1"/>
        <w:keepNext w:val="0"/>
        <w:widowControl w:val="0"/>
        <w:spacing w:before="480" w:after="120"/>
        <w:ind w:left="518"/>
        <w:rPr>
          <w:sz w:val="28"/>
        </w:rPr>
      </w:pPr>
      <w:r>
        <w:rPr>
          <w:sz w:val="28"/>
        </w:rPr>
        <w:t>Simulation Methodology</w:t>
      </w:r>
      <w:r w:rsidR="005A4565">
        <w:rPr>
          <w:sz w:val="28"/>
        </w:rPr>
        <w:t xml:space="preserve"> for</w:t>
      </w:r>
      <w:r w:rsidR="005052A5">
        <w:rPr>
          <w:sz w:val="28"/>
        </w:rPr>
        <w:t xml:space="preserve"> NR-Unlicensed</w:t>
      </w:r>
    </w:p>
    <w:p w14:paraId="20A1F997" w14:textId="79C2A1C2" w:rsidR="004D19D6" w:rsidRPr="00513F85" w:rsidRDefault="004D19D6" w:rsidP="00513F85"/>
    <w:p w14:paraId="754AEFB5" w14:textId="7DBADA70" w:rsidR="004D19D6" w:rsidRDefault="00D96AF0" w:rsidP="000739E0">
      <w:pPr>
        <w:pStyle w:val="Heading2"/>
        <w:rPr>
          <w:rFonts w:ascii="Arial" w:hAnsi="Arial"/>
          <w:szCs w:val="24"/>
        </w:rPr>
      </w:pPr>
      <w:r w:rsidRPr="00D96AF0">
        <w:rPr>
          <w:noProof/>
        </w:rPr>
        <w:drawing>
          <wp:anchor distT="0" distB="0" distL="114300" distR="114300" simplePos="0" relativeHeight="251663360" behindDoc="0" locked="0" layoutInCell="1" allowOverlap="1" wp14:anchorId="13546A54" wp14:editId="7E08B5E2">
            <wp:simplePos x="0" y="0"/>
            <wp:positionH relativeFrom="column">
              <wp:posOffset>12435840</wp:posOffset>
            </wp:positionH>
            <wp:positionV relativeFrom="paragraph">
              <wp:posOffset>510132</wp:posOffset>
            </wp:positionV>
            <wp:extent cx="3079814" cy="3711321"/>
            <wp:effectExtent l="0" t="0" r="6350" b="3810"/>
            <wp:wrapNone/>
            <wp:docPr id="3"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2"/>
                    <a:stretch>
                      <a:fillRect/>
                    </a:stretch>
                  </pic:blipFill>
                  <pic:spPr>
                    <a:xfrm>
                      <a:off x="0" y="0"/>
                      <a:ext cx="3079814" cy="3711321"/>
                    </a:xfrm>
                    <a:prstGeom prst="rect">
                      <a:avLst/>
                    </a:prstGeom>
                  </pic:spPr>
                </pic:pic>
              </a:graphicData>
            </a:graphic>
          </wp:anchor>
        </w:drawing>
      </w:r>
      <w:r w:rsidR="007C6775">
        <w:rPr>
          <w:rFonts w:ascii="Arial" w:hAnsi="Arial"/>
          <w:szCs w:val="24"/>
        </w:rPr>
        <w:t>Indoor with Sub-7GHz</w:t>
      </w:r>
    </w:p>
    <w:p w14:paraId="5938962C" w14:textId="36DC7212" w:rsidR="00CB7A9F" w:rsidRDefault="00CB7A9F" w:rsidP="00CB7A9F">
      <w:pPr>
        <w:ind w:left="576"/>
      </w:pPr>
      <w:r>
        <w:br/>
        <w:t xml:space="preserve">For indoor sub-7GHz, it is agreed in RAN1 </w:t>
      </w:r>
      <w:r w:rsidR="00B6034C">
        <w:t>#</w:t>
      </w:r>
      <w:r>
        <w:t xml:space="preserve">92 that following </w:t>
      </w:r>
      <w:r w:rsidR="005179B2">
        <w:t>3</w:t>
      </w:r>
      <w:r>
        <w:t xml:space="preserve"> scenarios may be considered for NR-U evaluation:</w:t>
      </w:r>
    </w:p>
    <w:p w14:paraId="56A68566" w14:textId="4A013533" w:rsidR="005179B2" w:rsidRPr="001148A2" w:rsidRDefault="005179B2" w:rsidP="005179B2">
      <w:pPr>
        <w:pStyle w:val="ListParagraph"/>
        <w:widowControl w:val="0"/>
        <w:numPr>
          <w:ilvl w:val="1"/>
          <w:numId w:val="38"/>
        </w:numPr>
        <w:spacing w:after="0" w:line="240" w:lineRule="auto"/>
        <w:ind w:left="900"/>
      </w:pPr>
      <w:r>
        <w:t>Option 1: R</w:t>
      </w:r>
      <w:r w:rsidRPr="001148A2">
        <w:t>euse 38.802</w:t>
      </w:r>
      <w:r w:rsidR="006D392B">
        <w:t>[3]</w:t>
      </w:r>
      <w:r w:rsidRPr="001148A2">
        <w:t xml:space="preserve"> indoor hotspot topology and allocating half of the </w:t>
      </w:r>
      <w:proofErr w:type="spellStart"/>
      <w:r w:rsidRPr="001148A2">
        <w:t>gNBs</w:t>
      </w:r>
      <w:proofErr w:type="spellEnd"/>
      <w:r w:rsidRPr="001148A2">
        <w:t xml:space="preserve"> to each operator (6+6)</w:t>
      </w:r>
    </w:p>
    <w:p w14:paraId="4D587A56" w14:textId="0847797F" w:rsidR="005179B2" w:rsidRPr="001148A2" w:rsidRDefault="005179B2" w:rsidP="005179B2">
      <w:pPr>
        <w:pStyle w:val="ListParagraph"/>
        <w:widowControl w:val="0"/>
        <w:numPr>
          <w:ilvl w:val="1"/>
          <w:numId w:val="38"/>
        </w:numPr>
        <w:spacing w:after="0" w:line="240" w:lineRule="auto"/>
        <w:ind w:left="900"/>
      </w:pPr>
      <w:r>
        <w:t xml:space="preserve">Option 2: </w:t>
      </w:r>
      <w:r w:rsidRPr="001148A2">
        <w:t>Reuse 38.802</w:t>
      </w:r>
      <w:r w:rsidR="006D392B">
        <w:t>[3]</w:t>
      </w:r>
      <w:r w:rsidRPr="001148A2">
        <w:t xml:space="preserve"> indoor hotspot topology but further reduce gNB density (3+3)</w:t>
      </w:r>
    </w:p>
    <w:p w14:paraId="565A1EBD" w14:textId="2914008D" w:rsidR="005179B2" w:rsidRDefault="005179B2" w:rsidP="005179B2">
      <w:pPr>
        <w:pStyle w:val="ListParagraph"/>
        <w:widowControl w:val="0"/>
        <w:numPr>
          <w:ilvl w:val="1"/>
          <w:numId w:val="38"/>
        </w:numPr>
        <w:spacing w:after="0" w:line="240" w:lineRule="auto"/>
        <w:ind w:left="900"/>
      </w:pPr>
      <w:r>
        <w:t>Option 3: Based on IEEE indoor enterprise model with modifications</w:t>
      </w:r>
    </w:p>
    <w:p w14:paraId="7F65FCEE" w14:textId="06A54341" w:rsidR="0032092D" w:rsidRDefault="0032092D" w:rsidP="0032092D">
      <w:pPr>
        <w:pStyle w:val="ListParagraph"/>
        <w:widowControl w:val="0"/>
        <w:spacing w:after="0" w:line="240" w:lineRule="auto"/>
      </w:pPr>
    </w:p>
    <w:p w14:paraId="289528E1" w14:textId="25F53283" w:rsidR="0032092D" w:rsidRDefault="005022C8" w:rsidP="0032092D">
      <w:pPr>
        <w:widowControl w:val="0"/>
        <w:spacing w:after="0"/>
        <w:ind w:left="540"/>
      </w:pPr>
      <w:bookmarkStart w:id="1" w:name="_Hlk510008664"/>
      <w:r>
        <w:t>To help und</w:t>
      </w:r>
      <w:r w:rsidR="006F3F00">
        <w:t>ers</w:t>
      </w:r>
      <w:r>
        <w:t xml:space="preserve">tand the </w:t>
      </w:r>
      <w:r w:rsidR="00F171CE">
        <w:rPr>
          <w:lang w:val="en-US"/>
        </w:rPr>
        <w:t xml:space="preserve">difference and similarities </w:t>
      </w:r>
      <w:r w:rsidR="001947AB">
        <w:rPr>
          <w:lang w:val="en-US"/>
        </w:rPr>
        <w:t>between</w:t>
      </w:r>
      <w:r w:rsidR="00F171CE">
        <w:rPr>
          <w:lang w:val="en-US"/>
        </w:rPr>
        <w:t xml:space="preserve"> </w:t>
      </w:r>
      <w:r>
        <w:t xml:space="preserve">three </w:t>
      </w:r>
      <w:r w:rsidR="00F171CE">
        <w:t>scenarios</w:t>
      </w:r>
      <w:r>
        <w:t xml:space="preserve"> above, we give a graphic representation of each </w:t>
      </w:r>
      <w:r w:rsidR="00F171CE">
        <w:t>scenario above</w:t>
      </w:r>
      <w:r>
        <w:t xml:space="preserve"> in Fig. 1</w:t>
      </w:r>
    </w:p>
    <w:p w14:paraId="161AFF4E" w14:textId="7F916C48" w:rsidR="0032092D" w:rsidRDefault="0032092D" w:rsidP="00CB7A9F">
      <w:pPr>
        <w:ind w:left="576"/>
        <w:rPr>
          <w:noProof/>
        </w:rPr>
      </w:pPr>
      <w:r>
        <w:rPr>
          <w:noProof/>
        </w:rPr>
        <w:t xml:space="preserve">     </w:t>
      </w:r>
      <w:bookmarkEnd w:id="1"/>
      <w:r w:rsidR="005022C8" w:rsidRPr="005022C8">
        <w:rPr>
          <w:noProof/>
        </w:rPr>
        <w:drawing>
          <wp:inline distT="0" distB="0" distL="0" distR="0" wp14:anchorId="25071103" wp14:editId="30C65E0F">
            <wp:extent cx="6304915" cy="394295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04915" cy="3942953"/>
                    </a:xfrm>
                    <a:prstGeom prst="rect">
                      <a:avLst/>
                    </a:prstGeom>
                    <a:noFill/>
                    <a:ln>
                      <a:noFill/>
                    </a:ln>
                  </pic:spPr>
                </pic:pic>
              </a:graphicData>
            </a:graphic>
          </wp:inline>
        </w:drawing>
      </w:r>
    </w:p>
    <w:p w14:paraId="08F40EFB" w14:textId="7B4F3CB9" w:rsidR="005022C8" w:rsidRPr="005022C8" w:rsidRDefault="005022C8" w:rsidP="005022C8">
      <w:pPr>
        <w:ind w:left="576"/>
        <w:jc w:val="center"/>
        <w:rPr>
          <w:b/>
          <w:noProof/>
        </w:rPr>
      </w:pPr>
      <w:r w:rsidRPr="005022C8">
        <w:rPr>
          <w:b/>
          <w:noProof/>
        </w:rPr>
        <w:t>Fig. 1 Graphic representation of three simulation scenarios for indoor Sub-7GHz</w:t>
      </w:r>
    </w:p>
    <w:p w14:paraId="29D98FD4" w14:textId="77777777" w:rsidR="005022C8" w:rsidRDefault="005022C8" w:rsidP="00CB7A9F">
      <w:pPr>
        <w:ind w:left="576"/>
      </w:pPr>
    </w:p>
    <w:p w14:paraId="045AF14E" w14:textId="31498F5E" w:rsidR="00CB7A9F" w:rsidRDefault="00CB7A9F" w:rsidP="00CB7A9F">
      <w:pPr>
        <w:ind w:left="576"/>
        <w:rPr>
          <w:lang w:val="en-US"/>
        </w:rPr>
      </w:pPr>
      <w:r>
        <w:t>In the following Fig</w:t>
      </w:r>
      <w:r w:rsidR="007B60ED">
        <w:t>.</w:t>
      </w:r>
      <w:r>
        <w:t xml:space="preserve"> </w:t>
      </w:r>
      <w:r w:rsidR="005022C8">
        <w:t>2-5</w:t>
      </w:r>
      <w:r>
        <w:t>,</w:t>
      </w:r>
      <w:r w:rsidR="005022C8">
        <w:t xml:space="preserve"> some initial simulation study results are presented. </w:t>
      </w:r>
      <w:r>
        <w:t xml:space="preserve"> </w:t>
      </w:r>
      <w:r w:rsidR="001947AB">
        <w:t>P</w:t>
      </w:r>
      <w:r>
        <w:t xml:space="preserve">athloss profile between UEs and their associated </w:t>
      </w:r>
      <w:proofErr w:type="spellStart"/>
      <w:r>
        <w:t>gNBs</w:t>
      </w:r>
      <w:proofErr w:type="spellEnd"/>
      <w:r>
        <w:t xml:space="preserve"> </w:t>
      </w:r>
      <w:r w:rsidR="0022724C">
        <w:t>is</w:t>
      </w:r>
      <w:r>
        <w:t xml:space="preserve"> plotted</w:t>
      </w:r>
      <w:r w:rsidR="005179B2">
        <w:t xml:space="preserve">; Received power </w:t>
      </w:r>
      <w:r w:rsidR="001947AB">
        <w:t xml:space="preserve">by an gNB </w:t>
      </w:r>
      <w:r w:rsidR="005179B2">
        <w:t xml:space="preserve">from other </w:t>
      </w:r>
      <w:proofErr w:type="spellStart"/>
      <w:r w:rsidR="001947AB">
        <w:t>gNB</w:t>
      </w:r>
      <w:r w:rsidR="005179B2">
        <w:t>s</w:t>
      </w:r>
      <w:proofErr w:type="spellEnd"/>
      <w:r w:rsidR="005179B2">
        <w:t xml:space="preserve"> </w:t>
      </w:r>
      <w:r w:rsidR="00AA459F">
        <w:t>is</w:t>
      </w:r>
      <w:r w:rsidR="005179B2">
        <w:t xml:space="preserve"> </w:t>
      </w:r>
      <w:r w:rsidR="00AA459F">
        <w:t>plotted</w:t>
      </w:r>
      <w:r w:rsidR="005179B2">
        <w:t xml:space="preserve"> in </w:t>
      </w:r>
      <w:r w:rsidR="005179B2">
        <w:rPr>
          <w:lang w:val="en-US"/>
        </w:rPr>
        <w:t>Fig</w:t>
      </w:r>
      <w:r w:rsidR="007B60ED">
        <w:rPr>
          <w:lang w:val="en-US"/>
        </w:rPr>
        <w:t>.</w:t>
      </w:r>
      <w:r w:rsidR="005179B2">
        <w:rPr>
          <w:lang w:val="en-US"/>
        </w:rPr>
        <w:t xml:space="preserve"> 2.</w:t>
      </w:r>
      <w:r w:rsidR="000D678B">
        <w:rPr>
          <w:lang w:val="en-US"/>
        </w:rPr>
        <w:t xml:space="preserve">  Geometry with </w:t>
      </w:r>
      <w:proofErr w:type="spellStart"/>
      <w:r w:rsidR="000D678B">
        <w:rPr>
          <w:lang w:val="en-US"/>
        </w:rPr>
        <w:t>gNBs</w:t>
      </w:r>
      <w:proofErr w:type="spellEnd"/>
      <w:r w:rsidR="000D678B">
        <w:rPr>
          <w:lang w:val="en-US"/>
        </w:rPr>
        <w:t xml:space="preserve"> </w:t>
      </w:r>
      <w:r w:rsidR="000D678B">
        <w:rPr>
          <w:lang w:val="en-US"/>
        </w:rPr>
        <w:lastRenderedPageBreak/>
        <w:t xml:space="preserve">only from the same operator and </w:t>
      </w:r>
      <w:r w:rsidR="00B96B7D">
        <w:rPr>
          <w:lang w:val="en-US"/>
        </w:rPr>
        <w:t xml:space="preserve">that with </w:t>
      </w:r>
      <w:proofErr w:type="spellStart"/>
      <w:r w:rsidR="000D678B">
        <w:rPr>
          <w:lang w:val="en-US"/>
        </w:rPr>
        <w:t>gNBs</w:t>
      </w:r>
      <w:proofErr w:type="spellEnd"/>
      <w:r w:rsidR="000D678B">
        <w:rPr>
          <w:lang w:val="en-US"/>
        </w:rPr>
        <w:t xml:space="preserve"> from both operators are also plotted in Fig.4-5.</w:t>
      </w:r>
      <w:r w:rsidR="00B96B7D">
        <w:rPr>
          <w:lang w:val="en-US"/>
        </w:rPr>
        <w:t xml:space="preserve"> Note Geometry here refers </w:t>
      </w:r>
      <w:r w:rsidR="00816009">
        <w:rPr>
          <w:lang w:val="en-US"/>
        </w:rPr>
        <w:t xml:space="preserve">to </w:t>
      </w:r>
      <w:r w:rsidR="00B96B7D">
        <w:rPr>
          <w:lang w:val="en-US"/>
        </w:rPr>
        <w:t>DL SINR</w:t>
      </w:r>
      <w:r w:rsidR="001947AB">
        <w:rPr>
          <w:lang w:val="en-US"/>
        </w:rPr>
        <w:t xml:space="preserve"> </w:t>
      </w:r>
      <w:r w:rsidR="00816009">
        <w:rPr>
          <w:lang w:val="en-US"/>
        </w:rPr>
        <w:t>with 24dBm Tx power assumed at gNB side.</w:t>
      </w:r>
      <w:r w:rsidR="000D678B">
        <w:rPr>
          <w:lang w:val="en-US"/>
        </w:rPr>
        <w:t xml:space="preserve"> </w:t>
      </w:r>
      <w:r w:rsidR="007B60ED">
        <w:rPr>
          <w:lang w:val="en-US"/>
        </w:rPr>
        <w:t xml:space="preserve"> LAA is included just </w:t>
      </w:r>
      <w:r w:rsidR="001947AB">
        <w:rPr>
          <w:lang w:val="en-US"/>
        </w:rPr>
        <w:t xml:space="preserve">for </w:t>
      </w:r>
      <w:r w:rsidR="007B60ED">
        <w:rPr>
          <w:lang w:val="en-US"/>
        </w:rPr>
        <w:t>reference</w:t>
      </w:r>
      <w:r w:rsidR="001A5EB1">
        <w:rPr>
          <w:rFonts w:ascii="SimSun" w:eastAsia="SimSun" w:hAnsi="SimSun" w:hint="eastAsia"/>
          <w:lang w:val="en-US" w:eastAsia="zh-CN"/>
        </w:rPr>
        <w:t>.</w:t>
      </w:r>
    </w:p>
    <w:p w14:paraId="18C84E42" w14:textId="576EF159" w:rsidR="005179B2" w:rsidRDefault="005179B2" w:rsidP="00CB7A9F">
      <w:pPr>
        <w:ind w:left="576"/>
        <w:rPr>
          <w:lang w:val="en-US"/>
        </w:rPr>
      </w:pPr>
    </w:p>
    <w:p w14:paraId="562DC616" w14:textId="03A8DBDF" w:rsidR="005179B2" w:rsidRPr="001947AB" w:rsidRDefault="00893FBC" w:rsidP="00CB7A9F">
      <w:pPr>
        <w:ind w:left="576"/>
        <w:rPr>
          <w:rFonts w:eastAsia="SimSun"/>
          <w:lang w:val="en-US" w:eastAsia="zh-CN"/>
        </w:rPr>
      </w:pPr>
      <w:r>
        <w:rPr>
          <w:lang w:val="en-US"/>
        </w:rPr>
        <w:t>It is shown that</w:t>
      </w:r>
      <w:r w:rsidR="005179B2">
        <w:rPr>
          <w:lang w:val="en-US"/>
        </w:rPr>
        <w:t xml:space="preserve"> </w:t>
      </w:r>
      <w:r w:rsidR="0080402A">
        <w:rPr>
          <w:lang w:val="en-US"/>
        </w:rPr>
        <w:t xml:space="preserve">LAA scenario gives the lowest </w:t>
      </w:r>
      <w:r w:rsidR="002828CE">
        <w:rPr>
          <w:lang w:val="en-US"/>
        </w:rPr>
        <w:t xml:space="preserve">pathloss while pathloss generally decreases with more </w:t>
      </w:r>
      <w:proofErr w:type="spellStart"/>
      <w:r w:rsidR="002828CE">
        <w:rPr>
          <w:lang w:val="en-US"/>
        </w:rPr>
        <w:t>gNB</w:t>
      </w:r>
      <w:r w:rsidR="001947AB">
        <w:rPr>
          <w:lang w:val="en-US"/>
        </w:rPr>
        <w:t>s</w:t>
      </w:r>
      <w:proofErr w:type="spellEnd"/>
      <w:r w:rsidR="002828CE">
        <w:rPr>
          <w:lang w:val="en-US"/>
        </w:rPr>
        <w:t xml:space="preserve"> deployed.</w:t>
      </w:r>
      <w:r w:rsidR="00D351E3">
        <w:rPr>
          <w:lang w:val="en-US"/>
        </w:rPr>
        <w:t xml:space="preserve"> </w:t>
      </w:r>
      <w:r w:rsidR="00437499">
        <w:rPr>
          <w:lang w:val="en-US"/>
        </w:rPr>
        <w:t xml:space="preserve">From what is shown, we believe option 2 is a good </w:t>
      </w:r>
      <w:r w:rsidR="001947AB">
        <w:rPr>
          <w:lang w:val="en-US"/>
        </w:rPr>
        <w:t>combination</w:t>
      </w:r>
      <w:r w:rsidR="00437499">
        <w:rPr>
          <w:lang w:val="en-US"/>
        </w:rPr>
        <w:t xml:space="preserve"> of coverage and hidden node issue and thus propose</w:t>
      </w:r>
      <w:r w:rsidR="001947AB">
        <w:rPr>
          <w:lang w:val="en-US"/>
        </w:rPr>
        <w:t xml:space="preserve"> to select it as the simulation scenario for indoor sub-7 GHz.</w:t>
      </w:r>
    </w:p>
    <w:p w14:paraId="68ECAFC7" w14:textId="0048A3A6" w:rsidR="00CA12B8" w:rsidRDefault="00D96AF0" w:rsidP="00CA12B8">
      <w:r w:rsidRPr="00D96AF0">
        <w:rPr>
          <w:noProof/>
        </w:rPr>
        <w:drawing>
          <wp:anchor distT="0" distB="0" distL="114300" distR="114300" simplePos="0" relativeHeight="251660288" behindDoc="0" locked="0" layoutInCell="1" allowOverlap="1" wp14:anchorId="222FCE9C" wp14:editId="7F792820">
            <wp:simplePos x="0" y="0"/>
            <wp:positionH relativeFrom="column">
              <wp:posOffset>9111615</wp:posOffset>
            </wp:positionH>
            <wp:positionV relativeFrom="paragraph">
              <wp:posOffset>1270</wp:posOffset>
            </wp:positionV>
            <wp:extent cx="3079814" cy="3711321"/>
            <wp:effectExtent l="0" t="0" r="6350" b="3810"/>
            <wp:wrapNone/>
            <wp:docPr id="17"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2"/>
                    <a:stretch>
                      <a:fillRect/>
                    </a:stretch>
                  </pic:blipFill>
                  <pic:spPr>
                    <a:xfrm>
                      <a:off x="0" y="0"/>
                      <a:ext cx="3079814" cy="3711321"/>
                    </a:xfrm>
                    <a:prstGeom prst="rect">
                      <a:avLst/>
                    </a:prstGeom>
                  </pic:spPr>
                </pic:pic>
              </a:graphicData>
            </a:graphic>
          </wp:anchor>
        </w:drawing>
      </w:r>
      <w:r w:rsidR="00CB7A9F">
        <w:rPr>
          <w:noProof/>
        </w:rPr>
        <w:drawing>
          <wp:inline distT="0" distB="0" distL="0" distR="0" wp14:anchorId="6D5A46BB" wp14:editId="3B587111">
            <wp:extent cx="3103245" cy="3712845"/>
            <wp:effectExtent l="0" t="0" r="190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3245" cy="3712845"/>
                    </a:xfrm>
                    <a:prstGeom prst="rect">
                      <a:avLst/>
                    </a:prstGeom>
                    <a:noFill/>
                  </pic:spPr>
                </pic:pic>
              </a:graphicData>
            </a:graphic>
          </wp:inline>
        </w:drawing>
      </w:r>
      <w:r w:rsidR="00CB7A9F">
        <w:rPr>
          <w:noProof/>
        </w:rPr>
        <w:drawing>
          <wp:inline distT="0" distB="0" distL="0" distR="0" wp14:anchorId="5C57855F" wp14:editId="24A471B1">
            <wp:extent cx="3078480" cy="3712845"/>
            <wp:effectExtent l="0" t="0" r="762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78480" cy="3712845"/>
                    </a:xfrm>
                    <a:prstGeom prst="rect">
                      <a:avLst/>
                    </a:prstGeom>
                    <a:noFill/>
                  </pic:spPr>
                </pic:pic>
              </a:graphicData>
            </a:graphic>
          </wp:inline>
        </w:drawing>
      </w:r>
    </w:p>
    <w:p w14:paraId="0172F263" w14:textId="1F028E53" w:rsidR="00CA12B8" w:rsidRDefault="00CB7A9F" w:rsidP="00CA12B8">
      <w:r>
        <w:rPr>
          <w:noProof/>
        </w:rPr>
        <mc:AlternateContent>
          <mc:Choice Requires="wps">
            <w:drawing>
              <wp:anchor distT="45720" distB="45720" distL="114300" distR="114300" simplePos="0" relativeHeight="251665408" behindDoc="0" locked="0" layoutInCell="1" allowOverlap="1" wp14:anchorId="0793EFA0" wp14:editId="233D702D">
                <wp:simplePos x="0" y="0"/>
                <wp:positionH relativeFrom="column">
                  <wp:posOffset>542290</wp:posOffset>
                </wp:positionH>
                <wp:positionV relativeFrom="paragraph">
                  <wp:posOffset>109220</wp:posOffset>
                </wp:positionV>
                <wp:extent cx="5153025" cy="1404620"/>
                <wp:effectExtent l="0" t="0" r="9525" b="12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1404620"/>
                        </a:xfrm>
                        <a:prstGeom prst="rect">
                          <a:avLst/>
                        </a:prstGeom>
                        <a:solidFill>
                          <a:srgbClr val="FFFFFF"/>
                        </a:solidFill>
                        <a:ln w="9525">
                          <a:noFill/>
                          <a:miter lim="800000"/>
                          <a:headEnd/>
                          <a:tailEnd/>
                        </a:ln>
                      </wps:spPr>
                      <wps:txbx>
                        <w:txbxContent>
                          <w:p w14:paraId="5C7F7334" w14:textId="0284A63E" w:rsidR="00CB7A9F" w:rsidRDefault="00CB7A9F">
                            <w:r>
                              <w:t>Fig.</w:t>
                            </w:r>
                            <w:r w:rsidR="005022C8">
                              <w:t>2</w:t>
                            </w:r>
                            <w:r>
                              <w:t xml:space="preserve"> Indoor pathloss profile, Sub-7GHz                               Fig. </w:t>
                            </w:r>
                            <w:r w:rsidR="005022C8">
                              <w:t>3</w:t>
                            </w:r>
                            <w:r>
                              <w:t xml:space="preserve"> Rcvd Power from other APs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793EFA0" id="_x0000_t202" coordsize="21600,21600" o:spt="202" path="m,l,21600r21600,l21600,xe">
                <v:stroke joinstyle="miter"/>
                <v:path gradientshapeok="t" o:connecttype="rect"/>
              </v:shapetype>
              <v:shape id="Text Box 2" o:spid="_x0000_s1026" type="#_x0000_t202" style="position:absolute;left:0;text-align:left;margin-left:42.7pt;margin-top:8.6pt;width:405.7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" stroked="f">
                <v:textbox style="mso-fit-shape-to-text:t">
                  <w:txbxContent>
                    <w:p w14:paraId="5C7F7334" w14:textId="0284A63E" w:rsidR="00CB7A9F" w:rsidRDefault="00CB7A9F">
                      <w:r>
                        <w:t>Fig.</w:t>
                      </w:r>
                      <w:r w:rsidR="005022C8">
                        <w:t>2</w:t>
                      </w:r>
                      <w:r>
                        <w:t xml:space="preserve"> Indoor pathloss profile, Sub-7GHz                               Fig. </w:t>
                      </w:r>
                      <w:r w:rsidR="005022C8">
                        <w:t>3</w:t>
                      </w:r>
                      <w:r>
                        <w:t xml:space="preserve"> Rcvd Power from other APs</w:t>
                      </w:r>
                    </w:p>
                  </w:txbxContent>
                </v:textbox>
                <w10:wrap type="square"/>
              </v:shape>
            </w:pict>
          </mc:Fallback>
        </mc:AlternateContent>
      </w:r>
      <w:r w:rsidR="002658F0">
        <w:t xml:space="preserve">                                                                                                  </w:t>
      </w:r>
    </w:p>
    <w:p w14:paraId="178F910A" w14:textId="1F5259DF" w:rsidR="00CA12B8" w:rsidRDefault="00CA12B8" w:rsidP="00CA12B8">
      <w:pPr>
        <w:rPr>
          <w:rFonts w:eastAsia="SimSun"/>
          <w:lang w:eastAsia="zh-CN"/>
        </w:rPr>
      </w:pPr>
    </w:p>
    <w:p w14:paraId="7A1BD955" w14:textId="3D1C5BB7" w:rsidR="005022C8" w:rsidRDefault="005022C8" w:rsidP="00CA12B8">
      <w:pPr>
        <w:rPr>
          <w:rFonts w:eastAsia="SimSun"/>
          <w:lang w:eastAsia="zh-CN"/>
        </w:rPr>
      </w:pPr>
    </w:p>
    <w:p w14:paraId="17D718E2" w14:textId="60A47A91" w:rsidR="00406125" w:rsidRDefault="005022C8" w:rsidP="000C39FD">
      <w:pPr>
        <w:keepNext/>
        <w:ind w:left="86"/>
        <w:jc w:val="center"/>
        <w:rPr>
          <w:b/>
        </w:rPr>
      </w:pPr>
      <w:r>
        <w:rPr>
          <w:b/>
          <w:noProof/>
        </w:rPr>
        <w:lastRenderedPageBreak/>
        <w:drawing>
          <wp:inline distT="0" distB="0" distL="0" distR="0" wp14:anchorId="7E2DB5F6" wp14:editId="1DF9D016">
            <wp:extent cx="6033770" cy="310896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48282" cy="3116437"/>
                    </a:xfrm>
                    <a:prstGeom prst="rect">
                      <a:avLst/>
                    </a:prstGeom>
                    <a:noFill/>
                  </pic:spPr>
                </pic:pic>
              </a:graphicData>
            </a:graphic>
          </wp:inline>
        </w:drawing>
      </w:r>
    </w:p>
    <w:p w14:paraId="20FF041D" w14:textId="2008FD39" w:rsidR="005022C8" w:rsidRDefault="005022C8" w:rsidP="00437499">
      <w:pPr>
        <w:ind w:left="90"/>
        <w:rPr>
          <w:b/>
        </w:rPr>
      </w:pPr>
      <w:r>
        <w:rPr>
          <w:noProof/>
        </w:rPr>
        <mc:AlternateContent>
          <mc:Choice Requires="wps">
            <w:drawing>
              <wp:anchor distT="45720" distB="45720" distL="114300" distR="114300" simplePos="0" relativeHeight="251669504" behindDoc="0" locked="0" layoutInCell="1" allowOverlap="1" wp14:anchorId="4BD9EB37" wp14:editId="6AC72F22">
                <wp:simplePos x="0" y="0"/>
                <wp:positionH relativeFrom="column">
                  <wp:posOffset>628650</wp:posOffset>
                </wp:positionH>
                <wp:positionV relativeFrom="paragraph">
                  <wp:posOffset>208915</wp:posOffset>
                </wp:positionV>
                <wp:extent cx="5153025" cy="1404620"/>
                <wp:effectExtent l="0" t="0" r="9525" b="127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1404620"/>
                        </a:xfrm>
                        <a:prstGeom prst="rect">
                          <a:avLst/>
                        </a:prstGeom>
                        <a:solidFill>
                          <a:srgbClr val="FFFFFF"/>
                        </a:solidFill>
                        <a:ln w="9525">
                          <a:noFill/>
                          <a:miter lim="800000"/>
                          <a:headEnd/>
                          <a:tailEnd/>
                        </a:ln>
                      </wps:spPr>
                      <wps:txbx>
                        <w:txbxContent>
                          <w:p w14:paraId="724D948A" w14:textId="6E8198DB" w:rsidR="005022C8" w:rsidRPr="000C39FD" w:rsidRDefault="005022C8" w:rsidP="005022C8">
                            <w:pPr>
                              <w:rPr>
                                <w14:textOutline w14:w="9525" w14:cap="rnd" w14:cmpd="sng" w14:algn="ctr">
                                  <w14:noFill/>
                                  <w14:prstDash w14:val="solid"/>
                                  <w14:bevel/>
                                </w14:textOutline>
                              </w:rPr>
                            </w:pPr>
                            <w:r w:rsidRPr="000C39FD">
                              <w:rPr>
                                <w14:textOutline w14:w="9525" w14:cap="rnd" w14:cmpd="sng" w14:algn="ctr">
                                  <w14:noFill/>
                                  <w14:prstDash w14:val="solid"/>
                                  <w14:bevel/>
                                </w14:textOutline>
                              </w:rPr>
                              <w:t xml:space="preserve">Fig.4 Intra-OP Geometry                                                           Fig.5 </w:t>
                            </w:r>
                            <w:r w:rsidR="008169A0" w:rsidRPr="000C39FD">
                              <w:rPr>
                                <w14:textOutline w14:w="9525" w14:cap="rnd" w14:cmpd="sng" w14:algn="ctr">
                                  <w14:noFill/>
                                  <w14:prstDash w14:val="solid"/>
                                  <w14:bevel/>
                                </w14:textOutline>
                              </w:rPr>
                              <w:t>Across-</w:t>
                            </w:r>
                            <w:r w:rsidRPr="000C39FD">
                              <w:rPr>
                                <w14:textOutline w14:w="9525" w14:cap="rnd" w14:cmpd="sng" w14:algn="ctr">
                                  <w14:noFill/>
                                  <w14:prstDash w14:val="solid"/>
                                  <w14:bevel/>
                                </w14:textOutline>
                              </w:rPr>
                              <w:t>OP Geometry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D9EB37" id="_x0000_s1027" type="#_x0000_t202" style="position:absolute;left:0;text-align:left;margin-left:49.5pt;margin-top:16.45pt;width:405.75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" stroked="f">
                <v:textbox style="mso-fit-shape-to-text:t">
                  <w:txbxContent>
                    <w:p w14:paraId="724D948A" w14:textId="6E8198DB" w:rsidR="005022C8" w:rsidRPr="000C39FD" w:rsidRDefault="005022C8" w:rsidP="005022C8">
                      <w:pPr>
                        <w:rPr>
                          <w14:textOutline w14:w="9525" w14:cap="rnd" w14:cmpd="sng" w14:algn="ctr">
                            <w14:noFill/>
                            <w14:prstDash w14:val="solid"/>
                            <w14:bevel/>
                          </w14:textOutline>
                        </w:rPr>
                      </w:pPr>
                      <w:r w:rsidRPr="000C39FD">
                        <w:rPr>
                          <w14:textOutline w14:w="9525" w14:cap="rnd" w14:cmpd="sng" w14:algn="ctr">
                            <w14:noFill/>
                            <w14:prstDash w14:val="solid"/>
                            <w14:bevel/>
                          </w14:textOutline>
                        </w:rPr>
                        <w:t xml:space="preserve">Fig.4 Intra-OP Geometry                                                           Fig.5 </w:t>
                      </w:r>
                      <w:r w:rsidR="008169A0" w:rsidRPr="000C39FD">
                        <w:rPr>
                          <w14:textOutline w14:w="9525" w14:cap="rnd" w14:cmpd="sng" w14:algn="ctr">
                            <w14:noFill/>
                            <w14:prstDash w14:val="solid"/>
                            <w14:bevel/>
                          </w14:textOutline>
                        </w:rPr>
                        <w:t>Across-</w:t>
                      </w:r>
                      <w:r w:rsidRPr="000C39FD">
                        <w:rPr>
                          <w14:textOutline w14:w="9525" w14:cap="rnd" w14:cmpd="sng" w14:algn="ctr">
                            <w14:noFill/>
                            <w14:prstDash w14:val="solid"/>
                            <w14:bevel/>
                          </w14:textOutline>
                        </w:rPr>
                        <w:t>OP Geometry</w:t>
                      </w:r>
                    </w:p>
                  </w:txbxContent>
                </v:textbox>
                <w10:wrap type="square"/>
              </v:shape>
            </w:pict>
          </mc:Fallback>
        </mc:AlternateContent>
      </w:r>
    </w:p>
    <w:p w14:paraId="6F2168C4" w14:textId="77777777" w:rsidR="005022C8" w:rsidRDefault="005022C8" w:rsidP="00437499">
      <w:pPr>
        <w:ind w:left="90"/>
        <w:rPr>
          <w:b/>
        </w:rPr>
      </w:pPr>
    </w:p>
    <w:p w14:paraId="43649792" w14:textId="77777777" w:rsidR="005022C8" w:rsidRDefault="005022C8" w:rsidP="00437499">
      <w:pPr>
        <w:ind w:left="90"/>
        <w:rPr>
          <w:b/>
        </w:rPr>
      </w:pPr>
    </w:p>
    <w:p w14:paraId="7D956117" w14:textId="7BB56A15" w:rsidR="00A2202C" w:rsidRDefault="00A2202C" w:rsidP="00A2202C">
      <w:pPr>
        <w:spacing w:before="120" w:after="0"/>
        <w:rPr>
          <w:szCs w:val="20"/>
          <w:lang w:eastAsia="ko-KR"/>
        </w:rPr>
      </w:pPr>
      <w:r>
        <w:rPr>
          <w:szCs w:val="20"/>
          <w:lang w:eastAsia="ko-KR"/>
        </w:rPr>
        <w:t xml:space="preserve">Some key evaluation parameters are </w:t>
      </w:r>
      <w:r>
        <w:rPr>
          <w:szCs w:val="20"/>
          <w:lang w:val="en-US" w:eastAsia="ko-KR"/>
        </w:rPr>
        <w:t xml:space="preserve">listed </w:t>
      </w:r>
      <w:r w:rsidR="001947AB">
        <w:rPr>
          <w:szCs w:val="20"/>
          <w:lang w:val="en-US" w:eastAsia="ko-KR"/>
        </w:rPr>
        <w:t>here,</w:t>
      </w:r>
      <w:r>
        <w:rPr>
          <w:szCs w:val="20"/>
          <w:lang w:val="en-US" w:eastAsia="ko-KR"/>
        </w:rPr>
        <w:t xml:space="preserve"> and full set of parameters can be found in </w:t>
      </w:r>
      <w:r>
        <w:rPr>
          <w:szCs w:val="20"/>
          <w:lang w:eastAsia="ko-KR"/>
        </w:rPr>
        <w:t>Table A-1</w:t>
      </w:r>
    </w:p>
    <w:p w14:paraId="66BAA058" w14:textId="77777777" w:rsidR="00A2202C" w:rsidRDefault="00A2202C" w:rsidP="00A2202C">
      <w:pPr>
        <w:spacing w:before="120" w:after="0"/>
        <w:rPr>
          <w:szCs w:val="20"/>
          <w:lang w:eastAsia="ko-KR"/>
        </w:rPr>
      </w:pPr>
    </w:p>
    <w:tbl>
      <w:tblPr>
        <w:tblStyle w:val="TableGrid"/>
        <w:tblW w:w="0" w:type="auto"/>
        <w:jc w:val="center"/>
        <w:tblLook w:val="04A0" w:firstRow="1" w:lastRow="0" w:firstColumn="1" w:lastColumn="0" w:noHBand="0" w:noVBand="1"/>
      </w:tblPr>
      <w:tblGrid>
        <w:gridCol w:w="3255"/>
        <w:gridCol w:w="3245"/>
        <w:gridCol w:w="3245"/>
      </w:tblGrid>
      <w:tr w:rsidR="00C25ECB" w14:paraId="7A53C83A" w14:textId="11FB091A" w:rsidTr="00295F91">
        <w:trPr>
          <w:jc w:val="center"/>
        </w:trPr>
        <w:tc>
          <w:tcPr>
            <w:tcW w:w="3255" w:type="dxa"/>
          </w:tcPr>
          <w:p w14:paraId="20A64CE0" w14:textId="77777777" w:rsidR="00C25ECB" w:rsidRDefault="00C25ECB" w:rsidP="00FC5668">
            <w:pPr>
              <w:rPr>
                <w:lang w:val="en-US"/>
              </w:rPr>
            </w:pPr>
            <w:r>
              <w:rPr>
                <w:lang w:val="en-US"/>
              </w:rPr>
              <w:t>Parameters</w:t>
            </w:r>
          </w:p>
        </w:tc>
        <w:tc>
          <w:tcPr>
            <w:tcW w:w="3245" w:type="dxa"/>
          </w:tcPr>
          <w:p w14:paraId="26DFFF59" w14:textId="77777777" w:rsidR="00C25ECB" w:rsidRDefault="00C25ECB" w:rsidP="00FC5668">
            <w:pPr>
              <w:rPr>
                <w:lang w:val="en-US"/>
              </w:rPr>
            </w:pPr>
            <w:r>
              <w:rPr>
                <w:lang w:val="en-US"/>
              </w:rPr>
              <w:t>Scenario 2.1, Indoor Sub-7GHz</w:t>
            </w:r>
          </w:p>
        </w:tc>
        <w:tc>
          <w:tcPr>
            <w:tcW w:w="3245" w:type="dxa"/>
          </w:tcPr>
          <w:p w14:paraId="6698E364" w14:textId="2CCBD3D5" w:rsidR="00C25ECB" w:rsidRDefault="002D1DD3" w:rsidP="00FC5668">
            <w:pPr>
              <w:rPr>
                <w:lang w:val="en-US"/>
              </w:rPr>
            </w:pPr>
            <w:r>
              <w:rPr>
                <w:lang w:val="en-US"/>
              </w:rPr>
              <w:t>Comments</w:t>
            </w:r>
          </w:p>
        </w:tc>
      </w:tr>
      <w:tr w:rsidR="00C25ECB" w14:paraId="7288FDEE" w14:textId="298FA8BF" w:rsidTr="00295F91">
        <w:trPr>
          <w:jc w:val="center"/>
        </w:trPr>
        <w:tc>
          <w:tcPr>
            <w:tcW w:w="3255" w:type="dxa"/>
          </w:tcPr>
          <w:p w14:paraId="7B356389" w14:textId="77777777" w:rsidR="00C25ECB" w:rsidRDefault="00C25ECB" w:rsidP="00FC5668">
            <w:pPr>
              <w:rPr>
                <w:lang w:val="en-US"/>
              </w:rPr>
            </w:pPr>
            <w:r>
              <w:rPr>
                <w:lang w:val="en-US"/>
              </w:rPr>
              <w:t>Carrier Frequency</w:t>
            </w:r>
          </w:p>
        </w:tc>
        <w:tc>
          <w:tcPr>
            <w:tcW w:w="3245" w:type="dxa"/>
          </w:tcPr>
          <w:p w14:paraId="4A387262" w14:textId="77777777" w:rsidR="00C25ECB" w:rsidRDefault="00C25ECB" w:rsidP="00FC5668">
            <w:pPr>
              <w:rPr>
                <w:lang w:val="en-US"/>
              </w:rPr>
            </w:pPr>
            <w:r>
              <w:rPr>
                <w:lang w:val="en-US"/>
              </w:rPr>
              <w:t>5GHz</w:t>
            </w:r>
          </w:p>
        </w:tc>
        <w:tc>
          <w:tcPr>
            <w:tcW w:w="3245" w:type="dxa"/>
          </w:tcPr>
          <w:p w14:paraId="07496103" w14:textId="77777777" w:rsidR="00C25ECB" w:rsidRDefault="00C25ECB" w:rsidP="00FC5668">
            <w:pPr>
              <w:rPr>
                <w:lang w:val="en-US"/>
              </w:rPr>
            </w:pPr>
          </w:p>
        </w:tc>
      </w:tr>
      <w:tr w:rsidR="00C25ECB" w14:paraId="50EEE0EF" w14:textId="18315A8C" w:rsidTr="00295F91">
        <w:trPr>
          <w:jc w:val="center"/>
        </w:trPr>
        <w:tc>
          <w:tcPr>
            <w:tcW w:w="3255" w:type="dxa"/>
          </w:tcPr>
          <w:p w14:paraId="0C82759F" w14:textId="77777777" w:rsidR="00C25ECB" w:rsidRDefault="00C25ECB" w:rsidP="00FC5668">
            <w:pPr>
              <w:rPr>
                <w:lang w:val="en-US"/>
              </w:rPr>
            </w:pPr>
            <w:r>
              <w:rPr>
                <w:lang w:val="en-US"/>
              </w:rPr>
              <w:t>Channel Bandwidth</w:t>
            </w:r>
          </w:p>
        </w:tc>
        <w:tc>
          <w:tcPr>
            <w:tcW w:w="3245" w:type="dxa"/>
          </w:tcPr>
          <w:p w14:paraId="03E70671" w14:textId="77777777" w:rsidR="00C25ECB" w:rsidRPr="00CA7A13" w:rsidRDefault="00C25ECB" w:rsidP="00FC5668">
            <w:r>
              <w:t>20MHz</w:t>
            </w:r>
          </w:p>
        </w:tc>
        <w:tc>
          <w:tcPr>
            <w:tcW w:w="3245" w:type="dxa"/>
          </w:tcPr>
          <w:p w14:paraId="386B6462" w14:textId="77777777" w:rsidR="00C25ECB" w:rsidRDefault="00C25ECB" w:rsidP="00FC5668"/>
        </w:tc>
      </w:tr>
      <w:tr w:rsidR="00C25ECB" w14:paraId="034E62A6" w14:textId="7484383A" w:rsidTr="00295F91">
        <w:trPr>
          <w:jc w:val="center"/>
        </w:trPr>
        <w:tc>
          <w:tcPr>
            <w:tcW w:w="3255" w:type="dxa"/>
          </w:tcPr>
          <w:p w14:paraId="77382064" w14:textId="77777777" w:rsidR="00C25ECB" w:rsidRDefault="00C25ECB" w:rsidP="00FC5668">
            <w:pPr>
              <w:rPr>
                <w:lang w:val="en-US"/>
              </w:rPr>
            </w:pPr>
            <w:r>
              <w:rPr>
                <w:lang w:val="en-US"/>
              </w:rPr>
              <w:t>Channel Model</w:t>
            </w:r>
          </w:p>
        </w:tc>
        <w:tc>
          <w:tcPr>
            <w:tcW w:w="3245" w:type="dxa"/>
          </w:tcPr>
          <w:p w14:paraId="3F3F87ED" w14:textId="77777777" w:rsidR="00C25ECB" w:rsidRDefault="00C25ECB" w:rsidP="00FC5668">
            <w:pPr>
              <w:rPr>
                <w:lang w:val="en-US"/>
              </w:rPr>
            </w:pPr>
            <w:proofErr w:type="spellStart"/>
            <w:r w:rsidRPr="00CA7A13">
              <w:t>InH</w:t>
            </w:r>
            <w:proofErr w:type="spellEnd"/>
            <w:r w:rsidRPr="00CA7A13">
              <w:t xml:space="preserve"> Open Office model in TR 38.901 Chapter 7.4.1 </w:t>
            </w:r>
          </w:p>
        </w:tc>
        <w:tc>
          <w:tcPr>
            <w:tcW w:w="3245" w:type="dxa"/>
          </w:tcPr>
          <w:p w14:paraId="0F6DFCD6" w14:textId="77777777" w:rsidR="00C25ECB" w:rsidRPr="00CA7A13" w:rsidRDefault="00C25ECB" w:rsidP="00FC5668"/>
        </w:tc>
      </w:tr>
      <w:tr w:rsidR="00C25ECB" w:rsidRPr="00CE38FC" w14:paraId="51768E42" w14:textId="520E8233" w:rsidTr="00295F91">
        <w:trPr>
          <w:jc w:val="center"/>
        </w:trPr>
        <w:tc>
          <w:tcPr>
            <w:tcW w:w="3255" w:type="dxa"/>
          </w:tcPr>
          <w:p w14:paraId="712B1BB8" w14:textId="77777777" w:rsidR="00C25ECB" w:rsidRDefault="00C25ECB" w:rsidP="00FC5668">
            <w:pPr>
              <w:rPr>
                <w:lang w:val="en-US"/>
              </w:rPr>
            </w:pPr>
            <w:r>
              <w:rPr>
                <w:lang w:val="en-US"/>
              </w:rPr>
              <w:t>BS Tx Power</w:t>
            </w:r>
          </w:p>
        </w:tc>
        <w:tc>
          <w:tcPr>
            <w:tcW w:w="3245" w:type="dxa"/>
          </w:tcPr>
          <w:p w14:paraId="1DD36280" w14:textId="325378A9" w:rsidR="00C25ECB" w:rsidRDefault="00C25ECB" w:rsidP="00FC5668">
            <w:pPr>
              <w:rPr>
                <w:lang w:val="en-US"/>
              </w:rPr>
            </w:pPr>
            <w:r>
              <w:rPr>
                <w:lang w:val="en-US"/>
              </w:rPr>
              <w:t>24dBm</w:t>
            </w:r>
          </w:p>
        </w:tc>
        <w:tc>
          <w:tcPr>
            <w:tcW w:w="3245" w:type="dxa"/>
          </w:tcPr>
          <w:p w14:paraId="11A5B3E0" w14:textId="77777777" w:rsidR="00C25ECB" w:rsidRDefault="00C25ECB" w:rsidP="00FC5668">
            <w:pPr>
              <w:rPr>
                <w:lang w:val="en-US"/>
              </w:rPr>
            </w:pPr>
          </w:p>
        </w:tc>
      </w:tr>
      <w:tr w:rsidR="00C25ECB" w14:paraId="0A2368F6" w14:textId="3E0A7945" w:rsidTr="00295F91">
        <w:trPr>
          <w:jc w:val="center"/>
        </w:trPr>
        <w:tc>
          <w:tcPr>
            <w:tcW w:w="3255" w:type="dxa"/>
          </w:tcPr>
          <w:p w14:paraId="4C3C57F0" w14:textId="77777777" w:rsidR="00C25ECB" w:rsidRDefault="00C25ECB" w:rsidP="00FC5668">
            <w:pPr>
              <w:rPr>
                <w:lang w:val="en-US"/>
              </w:rPr>
            </w:pPr>
            <w:r>
              <w:rPr>
                <w:lang w:val="en-US"/>
              </w:rPr>
              <w:t>UE Tx Power</w:t>
            </w:r>
          </w:p>
        </w:tc>
        <w:tc>
          <w:tcPr>
            <w:tcW w:w="3245" w:type="dxa"/>
          </w:tcPr>
          <w:p w14:paraId="4206637C" w14:textId="77777777" w:rsidR="00C25ECB" w:rsidRDefault="00C25ECB" w:rsidP="00FC5668">
            <w:pPr>
              <w:rPr>
                <w:lang w:val="en-US"/>
              </w:rPr>
            </w:pPr>
            <w:r>
              <w:rPr>
                <w:lang w:val="en-US"/>
              </w:rPr>
              <w:t>18dBm</w:t>
            </w:r>
          </w:p>
        </w:tc>
        <w:tc>
          <w:tcPr>
            <w:tcW w:w="3245" w:type="dxa"/>
          </w:tcPr>
          <w:p w14:paraId="32DB2B4D" w14:textId="6C82D7D7" w:rsidR="00C25ECB" w:rsidRDefault="002D1DD3" w:rsidP="00FC5668">
            <w:pPr>
              <w:rPr>
                <w:lang w:val="en-US"/>
              </w:rPr>
            </w:pPr>
            <w:r>
              <w:rPr>
                <w:lang w:val="en-US"/>
              </w:rPr>
              <w:t>36.889 $A1.1</w:t>
            </w:r>
          </w:p>
        </w:tc>
      </w:tr>
      <w:tr w:rsidR="00C25ECB" w14:paraId="55C96959" w14:textId="15C0C7BC" w:rsidTr="00295F91">
        <w:trPr>
          <w:jc w:val="center"/>
        </w:trPr>
        <w:tc>
          <w:tcPr>
            <w:tcW w:w="3255" w:type="dxa"/>
          </w:tcPr>
          <w:p w14:paraId="0B7E61D6" w14:textId="77777777" w:rsidR="00C25ECB" w:rsidRDefault="00C25ECB" w:rsidP="00FC5668">
            <w:pPr>
              <w:rPr>
                <w:lang w:val="en-US"/>
              </w:rPr>
            </w:pPr>
            <w:r>
              <w:rPr>
                <w:lang w:val="en-US"/>
              </w:rPr>
              <w:t>BS Antenna gain</w:t>
            </w:r>
          </w:p>
        </w:tc>
        <w:tc>
          <w:tcPr>
            <w:tcW w:w="3245" w:type="dxa"/>
          </w:tcPr>
          <w:p w14:paraId="0A7C18A0" w14:textId="77777777" w:rsidR="00C25ECB" w:rsidRDefault="00C25ECB" w:rsidP="00FC5668">
            <w:pPr>
              <w:rPr>
                <w:lang w:val="en-US"/>
              </w:rPr>
            </w:pPr>
            <w:r>
              <w:rPr>
                <w:lang w:val="en-US"/>
              </w:rPr>
              <w:t xml:space="preserve">5 </w:t>
            </w:r>
            <w:proofErr w:type="spellStart"/>
            <w:r>
              <w:rPr>
                <w:lang w:val="en-US"/>
              </w:rPr>
              <w:t>dBi</w:t>
            </w:r>
            <w:proofErr w:type="spellEnd"/>
          </w:p>
        </w:tc>
        <w:tc>
          <w:tcPr>
            <w:tcW w:w="3245" w:type="dxa"/>
          </w:tcPr>
          <w:p w14:paraId="1FBB2BAD" w14:textId="6378DD0B" w:rsidR="00C25ECB" w:rsidRDefault="002D1DD3" w:rsidP="00FC5668">
            <w:pPr>
              <w:rPr>
                <w:lang w:val="en-US"/>
              </w:rPr>
            </w:pPr>
            <w:r>
              <w:rPr>
                <w:lang w:val="en-US"/>
              </w:rPr>
              <w:t>36.889 $A1.1</w:t>
            </w:r>
          </w:p>
        </w:tc>
      </w:tr>
      <w:tr w:rsidR="00C25ECB" w14:paraId="755231BE" w14:textId="5F0583E6" w:rsidTr="00295F91">
        <w:trPr>
          <w:jc w:val="center"/>
        </w:trPr>
        <w:tc>
          <w:tcPr>
            <w:tcW w:w="3255" w:type="dxa"/>
          </w:tcPr>
          <w:p w14:paraId="2ADB5027" w14:textId="77777777" w:rsidR="00C25ECB" w:rsidRDefault="00C25ECB" w:rsidP="00FC5668">
            <w:pPr>
              <w:rPr>
                <w:lang w:val="en-US"/>
              </w:rPr>
            </w:pPr>
            <w:r>
              <w:rPr>
                <w:lang w:val="en-US"/>
              </w:rPr>
              <w:t>UE Antenna gain</w:t>
            </w:r>
          </w:p>
        </w:tc>
        <w:tc>
          <w:tcPr>
            <w:tcW w:w="3245" w:type="dxa"/>
          </w:tcPr>
          <w:p w14:paraId="3A9EB352" w14:textId="77777777" w:rsidR="00C25ECB" w:rsidRDefault="00C25ECB" w:rsidP="00FC5668">
            <w:pPr>
              <w:rPr>
                <w:lang w:val="en-US"/>
              </w:rPr>
            </w:pPr>
            <w:r>
              <w:rPr>
                <w:lang w:val="en-US"/>
              </w:rPr>
              <w:t xml:space="preserve">0 </w:t>
            </w:r>
            <w:proofErr w:type="spellStart"/>
            <w:r>
              <w:rPr>
                <w:lang w:val="en-US"/>
              </w:rPr>
              <w:t>dBi</w:t>
            </w:r>
            <w:proofErr w:type="spellEnd"/>
          </w:p>
        </w:tc>
        <w:tc>
          <w:tcPr>
            <w:tcW w:w="3245" w:type="dxa"/>
          </w:tcPr>
          <w:p w14:paraId="71A1FCC6" w14:textId="2EC4D5E0" w:rsidR="00C25ECB" w:rsidRDefault="002D1DD3" w:rsidP="00FC5668">
            <w:pPr>
              <w:rPr>
                <w:lang w:val="en-US"/>
              </w:rPr>
            </w:pPr>
            <w:r>
              <w:rPr>
                <w:lang w:val="en-US"/>
              </w:rPr>
              <w:t>36.889 $A1.1</w:t>
            </w:r>
          </w:p>
        </w:tc>
      </w:tr>
      <w:tr w:rsidR="00C25ECB" w14:paraId="3A1D7BF4" w14:textId="543FA48A" w:rsidTr="00295F91">
        <w:trPr>
          <w:jc w:val="center"/>
        </w:trPr>
        <w:tc>
          <w:tcPr>
            <w:tcW w:w="3255" w:type="dxa"/>
          </w:tcPr>
          <w:p w14:paraId="6D4B47DF" w14:textId="77777777" w:rsidR="00C25ECB" w:rsidRDefault="00C25ECB" w:rsidP="00FC5668">
            <w:pPr>
              <w:rPr>
                <w:lang w:val="en-US"/>
              </w:rPr>
            </w:pPr>
            <w:r>
              <w:rPr>
                <w:lang w:val="en-US"/>
              </w:rPr>
              <w:t>BS Noise Figure</w:t>
            </w:r>
          </w:p>
        </w:tc>
        <w:tc>
          <w:tcPr>
            <w:tcW w:w="3245" w:type="dxa"/>
          </w:tcPr>
          <w:p w14:paraId="7C112DF8" w14:textId="77777777" w:rsidR="00C25ECB" w:rsidRDefault="00C25ECB" w:rsidP="00FC5668">
            <w:pPr>
              <w:rPr>
                <w:lang w:val="en-US"/>
              </w:rPr>
            </w:pPr>
            <w:r>
              <w:rPr>
                <w:lang w:val="en-US"/>
              </w:rPr>
              <w:t>5dB</w:t>
            </w:r>
          </w:p>
        </w:tc>
        <w:tc>
          <w:tcPr>
            <w:tcW w:w="3245" w:type="dxa"/>
          </w:tcPr>
          <w:p w14:paraId="2898342D" w14:textId="77777777" w:rsidR="00C25ECB" w:rsidRDefault="00C25ECB" w:rsidP="00FC5668">
            <w:pPr>
              <w:rPr>
                <w:lang w:val="en-US"/>
              </w:rPr>
            </w:pPr>
          </w:p>
        </w:tc>
      </w:tr>
      <w:tr w:rsidR="00C25ECB" w14:paraId="7A07E21A" w14:textId="5A8480F5" w:rsidTr="00295F91">
        <w:trPr>
          <w:jc w:val="center"/>
        </w:trPr>
        <w:tc>
          <w:tcPr>
            <w:tcW w:w="3255" w:type="dxa"/>
          </w:tcPr>
          <w:p w14:paraId="18291908" w14:textId="77777777" w:rsidR="00C25ECB" w:rsidRDefault="00C25ECB" w:rsidP="00FC5668">
            <w:pPr>
              <w:rPr>
                <w:lang w:val="en-US"/>
              </w:rPr>
            </w:pPr>
            <w:r>
              <w:rPr>
                <w:lang w:val="en-US"/>
              </w:rPr>
              <w:t>UE Receiver Noise Figure</w:t>
            </w:r>
          </w:p>
        </w:tc>
        <w:tc>
          <w:tcPr>
            <w:tcW w:w="3245" w:type="dxa"/>
          </w:tcPr>
          <w:p w14:paraId="7BB21621" w14:textId="77777777" w:rsidR="00C25ECB" w:rsidRDefault="00C25ECB" w:rsidP="00FC5668">
            <w:pPr>
              <w:rPr>
                <w:lang w:val="en-US"/>
              </w:rPr>
            </w:pPr>
            <w:r>
              <w:rPr>
                <w:lang w:val="en-US"/>
              </w:rPr>
              <w:t>9dB</w:t>
            </w:r>
          </w:p>
        </w:tc>
        <w:tc>
          <w:tcPr>
            <w:tcW w:w="3245" w:type="dxa"/>
          </w:tcPr>
          <w:p w14:paraId="2854102C" w14:textId="77777777" w:rsidR="00C25ECB" w:rsidRDefault="00C25ECB" w:rsidP="00FC5668">
            <w:pPr>
              <w:rPr>
                <w:lang w:val="en-US"/>
              </w:rPr>
            </w:pPr>
          </w:p>
        </w:tc>
      </w:tr>
      <w:tr w:rsidR="00C25ECB" w14:paraId="329C9833" w14:textId="31537DFF" w:rsidTr="00295F91">
        <w:trPr>
          <w:jc w:val="center"/>
        </w:trPr>
        <w:tc>
          <w:tcPr>
            <w:tcW w:w="3255" w:type="dxa"/>
          </w:tcPr>
          <w:p w14:paraId="1B79F1DD" w14:textId="77777777" w:rsidR="00C25ECB" w:rsidRDefault="00C25ECB" w:rsidP="00FC5668">
            <w:pPr>
              <w:rPr>
                <w:lang w:val="en-US"/>
              </w:rPr>
            </w:pPr>
            <w:r>
              <w:rPr>
                <w:lang w:val="en-US"/>
              </w:rPr>
              <w:t>UE receiver</w:t>
            </w:r>
          </w:p>
        </w:tc>
        <w:tc>
          <w:tcPr>
            <w:tcW w:w="3245" w:type="dxa"/>
          </w:tcPr>
          <w:p w14:paraId="30406CD9" w14:textId="77777777" w:rsidR="00C25ECB" w:rsidRDefault="00C25ECB" w:rsidP="00FC5668">
            <w:pPr>
              <w:rPr>
                <w:lang w:val="en-US"/>
              </w:rPr>
            </w:pPr>
            <w:r w:rsidRPr="00CA7A13">
              <w:t>MMSE-IRC as the baseline receiver</w:t>
            </w:r>
          </w:p>
        </w:tc>
        <w:tc>
          <w:tcPr>
            <w:tcW w:w="3245" w:type="dxa"/>
          </w:tcPr>
          <w:p w14:paraId="6B1564CB" w14:textId="77777777" w:rsidR="00C25ECB" w:rsidRPr="00CA7A13" w:rsidRDefault="00C25ECB" w:rsidP="00FC5668"/>
        </w:tc>
      </w:tr>
      <w:tr w:rsidR="00C25ECB" w14:paraId="4B004A45" w14:textId="7DCD32C2" w:rsidTr="00295F91">
        <w:trPr>
          <w:jc w:val="center"/>
        </w:trPr>
        <w:tc>
          <w:tcPr>
            <w:tcW w:w="3255" w:type="dxa"/>
          </w:tcPr>
          <w:p w14:paraId="3C87AE6D" w14:textId="77777777" w:rsidR="00C25ECB" w:rsidRDefault="00C25ECB" w:rsidP="00FC5668">
            <w:pPr>
              <w:rPr>
                <w:lang w:val="en-US"/>
              </w:rPr>
            </w:pPr>
            <w:r>
              <w:rPr>
                <w:lang w:val="en-US"/>
              </w:rPr>
              <w:t>BS antenna Array configuration</w:t>
            </w:r>
          </w:p>
        </w:tc>
        <w:tc>
          <w:tcPr>
            <w:tcW w:w="3245" w:type="dxa"/>
          </w:tcPr>
          <w:p w14:paraId="3C3B5388" w14:textId="77777777" w:rsidR="00C25ECB" w:rsidRDefault="00C25ECB" w:rsidP="00FC5668">
            <w:pPr>
              <w:rPr>
                <w:lang w:val="en-US"/>
              </w:rPr>
            </w:pPr>
            <w:r w:rsidRPr="00CA7A13">
              <w:t>(M, N, P, M</w:t>
            </w:r>
            <w:r w:rsidRPr="00CA7A13">
              <w:rPr>
                <w:vertAlign w:val="subscript"/>
              </w:rPr>
              <w:t>g</w:t>
            </w:r>
            <w:r w:rsidRPr="00CA7A13">
              <w:t xml:space="preserve">, </w:t>
            </w:r>
            <w:proofErr w:type="gramStart"/>
            <w:r w:rsidRPr="00CA7A13">
              <w:t>N</w:t>
            </w:r>
            <w:r w:rsidRPr="00CA7A13">
              <w:rPr>
                <w:vertAlign w:val="subscript"/>
              </w:rPr>
              <w:t>g</w:t>
            </w:r>
            <w:r w:rsidRPr="00CA7A13">
              <w:t>)  =</w:t>
            </w:r>
            <w:proofErr w:type="gramEnd"/>
            <w:r w:rsidRPr="00CA7A13">
              <w:t xml:space="preserve"> (1, 2, 2, 1, 1), </w:t>
            </w:r>
            <w:proofErr w:type="spellStart"/>
            <w:r w:rsidRPr="00CA7A13">
              <w:t>dH</w:t>
            </w:r>
            <w:proofErr w:type="spellEnd"/>
            <w:r w:rsidRPr="00CA7A13">
              <w:t xml:space="preserve"> = </w:t>
            </w:r>
            <w:proofErr w:type="spellStart"/>
            <w:r w:rsidRPr="00CA7A13">
              <w:t>dV</w:t>
            </w:r>
            <w:proofErr w:type="spellEnd"/>
            <w:r w:rsidRPr="00CA7A13">
              <w:t xml:space="preserve"> = 0.5 λ</w:t>
            </w:r>
          </w:p>
        </w:tc>
        <w:tc>
          <w:tcPr>
            <w:tcW w:w="3245" w:type="dxa"/>
          </w:tcPr>
          <w:p w14:paraId="4421333D" w14:textId="77777777" w:rsidR="00C25ECB" w:rsidRPr="00CA7A13" w:rsidRDefault="00C25ECB" w:rsidP="00FC5668"/>
        </w:tc>
      </w:tr>
      <w:tr w:rsidR="00C25ECB" w14:paraId="68791DF1" w14:textId="1C5C4B58" w:rsidTr="00295F91">
        <w:trPr>
          <w:jc w:val="center"/>
        </w:trPr>
        <w:tc>
          <w:tcPr>
            <w:tcW w:w="3255" w:type="dxa"/>
          </w:tcPr>
          <w:p w14:paraId="652E05F1" w14:textId="77777777" w:rsidR="00C25ECB" w:rsidRDefault="00C25ECB" w:rsidP="00FC5668">
            <w:pPr>
              <w:rPr>
                <w:lang w:val="en-US"/>
              </w:rPr>
            </w:pPr>
            <w:r>
              <w:rPr>
                <w:lang w:val="en-US"/>
              </w:rPr>
              <w:t>UE antenna Array configuration</w:t>
            </w:r>
          </w:p>
        </w:tc>
        <w:tc>
          <w:tcPr>
            <w:tcW w:w="3245" w:type="dxa"/>
          </w:tcPr>
          <w:p w14:paraId="31A6D654" w14:textId="77777777" w:rsidR="00C25ECB" w:rsidRDefault="00C25ECB" w:rsidP="00FC5668">
            <w:pPr>
              <w:rPr>
                <w:lang w:val="en-US"/>
              </w:rPr>
            </w:pPr>
            <w:r w:rsidRPr="00CA7A13">
              <w:t xml:space="preserve">(M, N, P, Mg, Ng) = (1, 1, 2, 1, 1), </w:t>
            </w:r>
            <w:proofErr w:type="spellStart"/>
            <w:r w:rsidRPr="00CA7A13">
              <w:t>dH</w:t>
            </w:r>
            <w:proofErr w:type="spellEnd"/>
            <w:r w:rsidRPr="00CA7A13">
              <w:t xml:space="preserve"> = </w:t>
            </w:r>
            <w:proofErr w:type="spellStart"/>
            <w:r w:rsidRPr="00CA7A13">
              <w:t>dV</w:t>
            </w:r>
            <w:proofErr w:type="spellEnd"/>
            <w:r w:rsidRPr="00CA7A13">
              <w:t xml:space="preserve"> = 0.5 λ</w:t>
            </w:r>
          </w:p>
        </w:tc>
        <w:tc>
          <w:tcPr>
            <w:tcW w:w="3245" w:type="dxa"/>
          </w:tcPr>
          <w:p w14:paraId="1BC32A77" w14:textId="77777777" w:rsidR="00C25ECB" w:rsidRPr="00CA7A13" w:rsidRDefault="00C25ECB" w:rsidP="00FC5668"/>
        </w:tc>
      </w:tr>
      <w:tr w:rsidR="00C25ECB" w14:paraId="0231862F" w14:textId="70C17D85" w:rsidTr="00295F91">
        <w:trPr>
          <w:jc w:val="center"/>
        </w:trPr>
        <w:tc>
          <w:tcPr>
            <w:tcW w:w="3255" w:type="dxa"/>
          </w:tcPr>
          <w:p w14:paraId="097EA70E" w14:textId="77777777" w:rsidR="00C25ECB" w:rsidRDefault="00C25ECB" w:rsidP="00FC5668">
            <w:pPr>
              <w:rPr>
                <w:lang w:val="en-US"/>
              </w:rPr>
            </w:pPr>
            <w:r>
              <w:rPr>
                <w:lang w:val="en-US"/>
              </w:rPr>
              <w:t>Comments</w:t>
            </w:r>
          </w:p>
        </w:tc>
        <w:tc>
          <w:tcPr>
            <w:tcW w:w="3245" w:type="dxa"/>
          </w:tcPr>
          <w:p w14:paraId="5ADB8B44" w14:textId="77777777" w:rsidR="00C25ECB" w:rsidRPr="00D55D03" w:rsidRDefault="00C25ECB" w:rsidP="00FC5668">
            <w:pPr>
              <w:rPr>
                <w:lang w:val="en-US"/>
              </w:rPr>
            </w:pPr>
            <w:r w:rsidRPr="00D55D03">
              <w:rPr>
                <w:lang w:val="en-US"/>
              </w:rPr>
              <w:t xml:space="preserve">No EIRP limits available for 6GHz, thus LAA [TR 36.889 §A1.1] is used as baseline for power settings. </w:t>
            </w:r>
          </w:p>
          <w:p w14:paraId="337A9EF9" w14:textId="77777777" w:rsidR="00C25ECB" w:rsidRPr="00655D88" w:rsidRDefault="00C25ECB" w:rsidP="00FC5668">
            <w:pPr>
              <w:rPr>
                <w:lang w:val="en-US"/>
              </w:rPr>
            </w:pPr>
          </w:p>
        </w:tc>
        <w:tc>
          <w:tcPr>
            <w:tcW w:w="3245" w:type="dxa"/>
          </w:tcPr>
          <w:p w14:paraId="49F95040" w14:textId="77777777" w:rsidR="00C25ECB" w:rsidRPr="00D55D03" w:rsidRDefault="00C25ECB" w:rsidP="00FC5668">
            <w:pPr>
              <w:rPr>
                <w:lang w:val="en-US"/>
              </w:rPr>
            </w:pPr>
          </w:p>
        </w:tc>
      </w:tr>
    </w:tbl>
    <w:p w14:paraId="33271675" w14:textId="77777777" w:rsidR="00A2202C" w:rsidRDefault="00A2202C" w:rsidP="00437499">
      <w:pPr>
        <w:ind w:left="90"/>
        <w:rPr>
          <w:b/>
        </w:rPr>
      </w:pPr>
    </w:p>
    <w:p w14:paraId="7907B1CA" w14:textId="43C78A9A" w:rsidR="00A2202C" w:rsidRDefault="00A2202C" w:rsidP="00A2202C">
      <w:pPr>
        <w:spacing w:before="120" w:after="0"/>
        <w:rPr>
          <w:szCs w:val="20"/>
          <w:lang w:val="en-US" w:eastAsia="ko-KR"/>
        </w:rPr>
      </w:pPr>
      <w:r>
        <w:rPr>
          <w:szCs w:val="20"/>
          <w:lang w:val="en-US" w:eastAsia="ko-KR"/>
        </w:rPr>
        <w:t xml:space="preserve">Also note that for indoor, </w:t>
      </w:r>
      <w:r w:rsidR="00CE38FC">
        <w:rPr>
          <w:szCs w:val="20"/>
          <w:lang w:val="en-US" w:eastAsia="ko-KR"/>
        </w:rPr>
        <w:t xml:space="preserve">assume </w:t>
      </w:r>
      <w:proofErr w:type="spellStart"/>
      <w:r>
        <w:rPr>
          <w:szCs w:val="20"/>
          <w:lang w:val="en-US" w:eastAsia="ko-KR"/>
        </w:rPr>
        <w:t>gNB</w:t>
      </w:r>
      <w:r w:rsidR="00CE38FC">
        <w:rPr>
          <w:szCs w:val="20"/>
          <w:lang w:val="en-US" w:eastAsia="ko-KR"/>
        </w:rPr>
        <w:t>s</w:t>
      </w:r>
      <w:proofErr w:type="spellEnd"/>
      <w:r>
        <w:rPr>
          <w:szCs w:val="20"/>
          <w:lang w:val="en-US" w:eastAsia="ko-KR"/>
        </w:rPr>
        <w:t xml:space="preserve"> </w:t>
      </w:r>
      <w:r w:rsidR="00CE38FC">
        <w:rPr>
          <w:szCs w:val="20"/>
          <w:lang w:val="en-US" w:eastAsia="ko-KR"/>
        </w:rPr>
        <w:t>are</w:t>
      </w:r>
      <w:r>
        <w:rPr>
          <w:szCs w:val="20"/>
          <w:lang w:val="en-US" w:eastAsia="ko-KR"/>
        </w:rPr>
        <w:t xml:space="preserve"> mounted on the ceiling, following antenna pattern is </w:t>
      </w:r>
      <w:proofErr w:type="gramStart"/>
      <w:r>
        <w:rPr>
          <w:szCs w:val="20"/>
          <w:lang w:val="en-US" w:eastAsia="ko-KR"/>
        </w:rPr>
        <w:t>assumed</w:t>
      </w:r>
      <w:r w:rsidR="00CE38FC">
        <w:rPr>
          <w:szCs w:val="20"/>
          <w:lang w:val="en-US" w:eastAsia="ko-KR"/>
        </w:rPr>
        <w:t>[</w:t>
      </w:r>
      <w:proofErr w:type="gramEnd"/>
      <w:r w:rsidR="00CE38FC">
        <w:rPr>
          <w:szCs w:val="20"/>
          <w:lang w:val="en-US" w:eastAsia="ko-KR"/>
        </w:rPr>
        <w:t>3]</w:t>
      </w:r>
      <w:r>
        <w:rPr>
          <w:szCs w:val="20"/>
          <w:lang w:val="en-US" w:eastAsia="ko-KR"/>
        </w:rPr>
        <w:t xml:space="preserve">. </w:t>
      </w:r>
    </w:p>
    <w:p w14:paraId="373C8507" w14:textId="77777777" w:rsidR="00A2202C" w:rsidRDefault="00A2202C" w:rsidP="00A2202C">
      <w:pPr>
        <w:spacing w:before="120" w:after="0"/>
        <w:jc w:val="left"/>
        <w:rPr>
          <w:noProof/>
          <w:szCs w:val="20"/>
          <w:lang w:val="en-US" w:eastAsia="ko-KR"/>
        </w:rPr>
      </w:pPr>
      <w:r>
        <w:rPr>
          <w:noProof/>
          <w:szCs w:val="20"/>
          <w:lang w:val="en-US" w:eastAsia="ko-KR"/>
        </w:rPr>
        <w:lastRenderedPageBreak/>
        <w:drawing>
          <wp:inline distT="0" distB="0" distL="0" distR="0" wp14:anchorId="4432DC9B" wp14:editId="6E45FA27">
            <wp:extent cx="2908300" cy="194500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8300" cy="1945005"/>
                    </a:xfrm>
                    <a:prstGeom prst="rect">
                      <a:avLst/>
                    </a:prstGeom>
                    <a:noFill/>
                  </pic:spPr>
                </pic:pic>
              </a:graphicData>
            </a:graphic>
          </wp:inline>
        </w:drawing>
      </w:r>
      <w:r>
        <w:rPr>
          <w:noProof/>
          <w:szCs w:val="20"/>
          <w:lang w:val="en-US" w:eastAsia="ko-KR"/>
        </w:rPr>
        <w:t xml:space="preserve">               </w:t>
      </w:r>
      <w:r>
        <w:rPr>
          <w:noProof/>
          <w:szCs w:val="20"/>
          <w:lang w:val="en-US" w:eastAsia="ko-KR"/>
        </w:rPr>
        <w:drawing>
          <wp:inline distT="0" distB="0" distL="0" distR="0" wp14:anchorId="0D9A8DD3" wp14:editId="76B6BFEF">
            <wp:extent cx="2552112" cy="2294890"/>
            <wp:effectExtent l="0" t="0" r="63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2034" cy="2303812"/>
                    </a:xfrm>
                    <a:prstGeom prst="rect">
                      <a:avLst/>
                    </a:prstGeom>
                    <a:noFill/>
                  </pic:spPr>
                </pic:pic>
              </a:graphicData>
            </a:graphic>
          </wp:inline>
        </w:drawing>
      </w:r>
    </w:p>
    <w:p w14:paraId="27C824A7" w14:textId="77777777" w:rsidR="00A2202C" w:rsidRPr="005165BF" w:rsidRDefault="00A2202C" w:rsidP="00A2202C">
      <w:pPr>
        <w:spacing w:before="120" w:after="0"/>
        <w:jc w:val="right"/>
        <w:rPr>
          <w:szCs w:val="20"/>
          <w:lang w:val="en-US" w:eastAsia="ko-KR"/>
        </w:rPr>
      </w:pPr>
    </w:p>
    <w:p w14:paraId="116CF884" w14:textId="3C8B6898" w:rsidR="00CE38FC" w:rsidRDefault="00CE38FC" w:rsidP="00CE38FC">
      <w:pPr>
        <w:ind w:left="90"/>
        <w:jc w:val="center"/>
        <w:rPr>
          <w:b/>
        </w:rPr>
      </w:pPr>
      <w:r>
        <w:rPr>
          <w:b/>
        </w:rPr>
        <w:t>Fig.6 Antenna radiation pattern for indoor scenario</w:t>
      </w:r>
    </w:p>
    <w:p w14:paraId="2F4ED042" w14:textId="640BF91E" w:rsidR="00437499" w:rsidRDefault="00437499" w:rsidP="00437499">
      <w:pPr>
        <w:ind w:left="90"/>
        <w:rPr>
          <w:b/>
        </w:rPr>
      </w:pPr>
      <w:r w:rsidRPr="006F1023">
        <w:rPr>
          <w:b/>
        </w:rPr>
        <w:t xml:space="preserve">Proposal 1: </w:t>
      </w:r>
      <w:r>
        <w:rPr>
          <w:b/>
        </w:rPr>
        <w:t>Adopt Option 2</w:t>
      </w:r>
      <w:r w:rsidRPr="006F1023">
        <w:rPr>
          <w:b/>
        </w:rPr>
        <w:t xml:space="preserve"> </w:t>
      </w:r>
      <w:r w:rsidR="00033A9A">
        <w:rPr>
          <w:b/>
        </w:rPr>
        <w:t xml:space="preserve">(NR 38.802 indoor hotspot with 3+3 </w:t>
      </w:r>
      <w:proofErr w:type="spellStart"/>
      <w:r w:rsidR="00033A9A">
        <w:rPr>
          <w:b/>
        </w:rPr>
        <w:t>gNBs</w:t>
      </w:r>
      <w:proofErr w:type="spellEnd"/>
      <w:r w:rsidR="00033A9A">
        <w:rPr>
          <w:b/>
        </w:rPr>
        <w:t xml:space="preserve">) </w:t>
      </w:r>
      <w:r w:rsidR="00CE38FC">
        <w:rPr>
          <w:b/>
          <w:lang w:val="en-US"/>
        </w:rPr>
        <w:t xml:space="preserve">to </w:t>
      </w:r>
      <w:r w:rsidRPr="006F1023">
        <w:rPr>
          <w:b/>
        </w:rPr>
        <w:t>evaluate system performance</w:t>
      </w:r>
      <w:r>
        <w:rPr>
          <w:b/>
        </w:rPr>
        <w:t xml:space="preserve"> for indoor sub-7GHz</w:t>
      </w:r>
      <w:r w:rsidRPr="006F1023">
        <w:rPr>
          <w:b/>
        </w:rPr>
        <w:t xml:space="preserve"> for NR-U</w:t>
      </w:r>
      <w:r>
        <w:rPr>
          <w:b/>
        </w:rPr>
        <w:t>nlicensed</w:t>
      </w:r>
    </w:p>
    <w:p w14:paraId="0E46F071" w14:textId="3446827B" w:rsidR="007C6775" w:rsidRDefault="007C6775" w:rsidP="007C6775">
      <w:pPr>
        <w:pStyle w:val="Heading2"/>
        <w:rPr>
          <w:rFonts w:ascii="Arial" w:hAnsi="Arial"/>
          <w:szCs w:val="24"/>
        </w:rPr>
      </w:pPr>
      <w:r>
        <w:rPr>
          <w:rFonts w:ascii="Arial" w:hAnsi="Arial"/>
          <w:szCs w:val="24"/>
        </w:rPr>
        <w:t xml:space="preserve">Indoor with </w:t>
      </w:r>
      <w:proofErr w:type="spellStart"/>
      <w:r>
        <w:rPr>
          <w:rFonts w:ascii="Arial" w:hAnsi="Arial"/>
          <w:szCs w:val="24"/>
        </w:rPr>
        <w:t>mmW</w:t>
      </w:r>
      <w:proofErr w:type="spellEnd"/>
      <w:r>
        <w:rPr>
          <w:rFonts w:ascii="Arial" w:hAnsi="Arial"/>
          <w:szCs w:val="24"/>
        </w:rPr>
        <w:t xml:space="preserve"> </w:t>
      </w:r>
    </w:p>
    <w:p w14:paraId="022AF873" w14:textId="2FE76B00" w:rsidR="00112BFB" w:rsidRDefault="00E20F5A" w:rsidP="00E20F5A">
      <w:pPr>
        <w:spacing w:before="120" w:after="0"/>
        <w:rPr>
          <w:szCs w:val="20"/>
          <w:lang w:eastAsia="ko-KR"/>
        </w:rPr>
      </w:pPr>
      <w:r>
        <w:rPr>
          <w:szCs w:val="20"/>
          <w:lang w:eastAsia="ko-KR"/>
        </w:rPr>
        <w:t xml:space="preserve">This simulation is to evaluate </w:t>
      </w:r>
      <w:proofErr w:type="spellStart"/>
      <w:r>
        <w:rPr>
          <w:szCs w:val="20"/>
          <w:lang w:eastAsia="ko-KR"/>
        </w:rPr>
        <w:t>mmW</w:t>
      </w:r>
      <w:proofErr w:type="spellEnd"/>
      <w:r>
        <w:rPr>
          <w:szCs w:val="20"/>
          <w:lang w:eastAsia="ko-KR"/>
        </w:rPr>
        <w:t xml:space="preserve"> NR-</w:t>
      </w:r>
      <w:r w:rsidR="004C6428">
        <w:rPr>
          <w:szCs w:val="20"/>
          <w:lang w:eastAsia="ko-KR"/>
        </w:rPr>
        <w:t>U</w:t>
      </w:r>
      <w:r>
        <w:rPr>
          <w:szCs w:val="20"/>
          <w:lang w:eastAsia="ko-KR"/>
        </w:rPr>
        <w:t xml:space="preserve"> technology in an indoor scenario</w:t>
      </w:r>
      <w:r w:rsidR="00893FBC">
        <w:rPr>
          <w:szCs w:val="20"/>
          <w:lang w:eastAsia="ko-KR"/>
        </w:rPr>
        <w:t xml:space="preserve">. As it is agreed in RAN1 </w:t>
      </w:r>
      <w:r w:rsidR="00F84A93">
        <w:rPr>
          <w:szCs w:val="20"/>
          <w:lang w:eastAsia="ko-KR"/>
        </w:rPr>
        <w:t>#</w:t>
      </w:r>
      <w:r w:rsidR="00893FBC">
        <w:rPr>
          <w:szCs w:val="20"/>
          <w:lang w:eastAsia="ko-KR"/>
        </w:rPr>
        <w:t>92, to minimiz</w:t>
      </w:r>
      <w:r w:rsidR="00BC763E">
        <w:rPr>
          <w:szCs w:val="20"/>
          <w:lang w:eastAsia="ko-KR"/>
        </w:rPr>
        <w:t>e</w:t>
      </w:r>
      <w:r w:rsidR="00893FBC">
        <w:rPr>
          <w:szCs w:val="20"/>
          <w:lang w:eastAsia="ko-KR"/>
        </w:rPr>
        <w:t xml:space="preserve"> the workload, indoor with </w:t>
      </w:r>
      <w:proofErr w:type="spellStart"/>
      <w:r w:rsidR="00893FBC">
        <w:rPr>
          <w:szCs w:val="20"/>
          <w:lang w:eastAsia="ko-KR"/>
        </w:rPr>
        <w:t>mmW</w:t>
      </w:r>
      <w:proofErr w:type="spellEnd"/>
      <w:r w:rsidR="00893FBC">
        <w:rPr>
          <w:szCs w:val="20"/>
          <w:lang w:eastAsia="ko-KR"/>
        </w:rPr>
        <w:t xml:space="preserve"> should reuse the same scenario as in indoor sub-7GHz</w:t>
      </w:r>
      <w:r w:rsidR="00BC763E">
        <w:rPr>
          <w:szCs w:val="20"/>
          <w:lang w:eastAsia="ko-KR"/>
        </w:rPr>
        <w:t xml:space="preserve"> with some necessary parameter changes. As it was proposed to use 3+3 </w:t>
      </w:r>
      <w:proofErr w:type="spellStart"/>
      <w:r w:rsidR="00BC763E">
        <w:rPr>
          <w:szCs w:val="20"/>
          <w:lang w:eastAsia="ko-KR"/>
        </w:rPr>
        <w:t>gNBs</w:t>
      </w:r>
      <w:proofErr w:type="spellEnd"/>
      <w:r w:rsidR="00BC763E">
        <w:rPr>
          <w:szCs w:val="20"/>
          <w:lang w:eastAsia="ko-KR"/>
        </w:rPr>
        <w:t xml:space="preserve"> for indoor sub-7GHz, giving that pathloss is higher with higher-frequency band, more </w:t>
      </w:r>
      <w:proofErr w:type="spellStart"/>
      <w:r w:rsidR="00BC763E">
        <w:rPr>
          <w:szCs w:val="20"/>
          <w:lang w:eastAsia="ko-KR"/>
        </w:rPr>
        <w:t>gNBs</w:t>
      </w:r>
      <w:proofErr w:type="spellEnd"/>
      <w:r w:rsidR="00BC763E">
        <w:rPr>
          <w:szCs w:val="20"/>
          <w:lang w:eastAsia="ko-KR"/>
        </w:rPr>
        <w:t xml:space="preserve"> should be deployed. </w:t>
      </w:r>
    </w:p>
    <w:p w14:paraId="266C29B1" w14:textId="4831C4CB" w:rsidR="002728B3" w:rsidRDefault="00A2206D" w:rsidP="00E20F5A">
      <w:pPr>
        <w:spacing w:before="120" w:after="0"/>
        <w:rPr>
          <w:rFonts w:eastAsia="SimSun"/>
          <w:szCs w:val="20"/>
          <w:lang w:eastAsia="zh-CN"/>
        </w:rPr>
      </w:pPr>
      <w:r>
        <w:rPr>
          <w:szCs w:val="20"/>
          <w:lang w:eastAsia="ko-KR"/>
        </w:rPr>
        <w:t>Some preliminary simulations are run with full buffer traffic</w:t>
      </w:r>
      <w:r w:rsidR="00485F7F">
        <w:rPr>
          <w:szCs w:val="20"/>
          <w:lang w:eastAsia="ko-KR"/>
        </w:rPr>
        <w:t>. We also</w:t>
      </w:r>
      <w:r>
        <w:rPr>
          <w:szCs w:val="20"/>
          <w:lang w:eastAsia="ko-KR"/>
        </w:rPr>
        <w:t xml:space="preserve"> assume that each UE has two panels and the best panel is chosen</w:t>
      </w:r>
      <w:r w:rsidR="00485F7F">
        <w:rPr>
          <w:szCs w:val="20"/>
          <w:lang w:eastAsia="ko-KR"/>
        </w:rPr>
        <w:t xml:space="preserve"> at association</w:t>
      </w:r>
      <w:r>
        <w:rPr>
          <w:szCs w:val="20"/>
          <w:lang w:eastAsia="ko-KR"/>
        </w:rPr>
        <w:t>.</w:t>
      </w:r>
      <w:r w:rsidR="00051426">
        <w:rPr>
          <w:szCs w:val="20"/>
          <w:lang w:eastAsia="ko-KR"/>
        </w:rPr>
        <w:t xml:space="preserve"> </w:t>
      </w:r>
      <w:r w:rsidR="007E6DC7">
        <w:rPr>
          <w:szCs w:val="20"/>
          <w:lang w:eastAsia="ko-KR"/>
        </w:rPr>
        <w:t xml:space="preserve">From the </w:t>
      </w:r>
      <w:r w:rsidR="00485F7F">
        <w:rPr>
          <w:szCs w:val="20"/>
          <w:lang w:eastAsia="ko-KR"/>
        </w:rPr>
        <w:t>results below</w:t>
      </w:r>
      <w:r w:rsidR="007E6DC7">
        <w:rPr>
          <w:szCs w:val="20"/>
          <w:lang w:eastAsia="ko-KR"/>
        </w:rPr>
        <w:t xml:space="preserve">, </w:t>
      </w:r>
      <w:r w:rsidR="00485F7F">
        <w:rPr>
          <w:szCs w:val="20"/>
          <w:lang w:eastAsia="ko-KR"/>
        </w:rPr>
        <w:t xml:space="preserve">the general trend going from 3+3 </w:t>
      </w:r>
      <w:proofErr w:type="spellStart"/>
      <w:r w:rsidR="00485F7F">
        <w:rPr>
          <w:szCs w:val="20"/>
          <w:lang w:eastAsia="ko-KR"/>
        </w:rPr>
        <w:t>gNBs</w:t>
      </w:r>
      <w:proofErr w:type="spellEnd"/>
      <w:r w:rsidR="00485F7F">
        <w:rPr>
          <w:szCs w:val="20"/>
          <w:lang w:eastAsia="ko-KR"/>
        </w:rPr>
        <w:t xml:space="preserve"> to 6+6 and further to 12+12 indicates that higher the density,</w:t>
      </w:r>
      <w:r w:rsidR="007E6DC7">
        <w:rPr>
          <w:szCs w:val="20"/>
          <w:lang w:eastAsia="ko-KR"/>
        </w:rPr>
        <w:t xml:space="preserve"> better </w:t>
      </w:r>
      <w:r w:rsidR="00485F7F">
        <w:rPr>
          <w:szCs w:val="20"/>
          <w:lang w:eastAsia="ko-KR"/>
        </w:rPr>
        <w:t xml:space="preserve">the </w:t>
      </w:r>
      <w:r w:rsidR="007E6DC7">
        <w:rPr>
          <w:szCs w:val="20"/>
          <w:lang w:eastAsia="ko-KR"/>
        </w:rPr>
        <w:t>SNR</w:t>
      </w:r>
      <w:r w:rsidR="00485F7F">
        <w:rPr>
          <w:szCs w:val="20"/>
          <w:lang w:eastAsia="ko-KR"/>
        </w:rPr>
        <w:t xml:space="preserve"> and </w:t>
      </w:r>
      <w:r w:rsidR="007E6DC7">
        <w:rPr>
          <w:szCs w:val="20"/>
          <w:lang w:eastAsia="ko-KR"/>
        </w:rPr>
        <w:t xml:space="preserve">SINR achieved. </w:t>
      </w:r>
      <w:r w:rsidR="00051426">
        <w:rPr>
          <w:szCs w:val="20"/>
          <w:lang w:eastAsia="ko-KR"/>
        </w:rPr>
        <w:t xml:space="preserve">With 3 </w:t>
      </w:r>
      <w:proofErr w:type="spellStart"/>
      <w:r w:rsidR="00051426">
        <w:rPr>
          <w:rFonts w:eastAsia="SimSun"/>
          <w:szCs w:val="20"/>
          <w:lang w:eastAsia="zh-CN"/>
        </w:rPr>
        <w:t>gNBs</w:t>
      </w:r>
      <w:proofErr w:type="spellEnd"/>
      <w:r w:rsidR="00051426">
        <w:rPr>
          <w:rFonts w:eastAsia="SimSun" w:hint="eastAsia"/>
          <w:szCs w:val="20"/>
          <w:lang w:eastAsia="zh-CN"/>
        </w:rPr>
        <w:t xml:space="preserve"> per operator, </w:t>
      </w:r>
      <w:r w:rsidR="00485F7F">
        <w:rPr>
          <w:rFonts w:eastAsia="SimSun"/>
          <w:szCs w:val="20"/>
          <w:lang w:eastAsia="zh-CN"/>
        </w:rPr>
        <w:t xml:space="preserve">we observe an outage at </w:t>
      </w:r>
      <w:r w:rsidR="00051426">
        <w:rPr>
          <w:rFonts w:eastAsia="SimSun"/>
          <w:szCs w:val="20"/>
          <w:lang w:eastAsia="zh-CN"/>
        </w:rPr>
        <w:t xml:space="preserve">the 5%-tile SNR </w:t>
      </w:r>
      <w:r w:rsidR="00485F7F">
        <w:rPr>
          <w:rFonts w:eastAsia="SimSun"/>
          <w:szCs w:val="20"/>
          <w:lang w:eastAsia="zh-CN"/>
        </w:rPr>
        <w:t>(less than</w:t>
      </w:r>
      <w:r w:rsidR="00051426">
        <w:rPr>
          <w:rFonts w:eastAsia="SimSun"/>
          <w:szCs w:val="20"/>
          <w:lang w:eastAsia="zh-CN"/>
        </w:rPr>
        <w:t xml:space="preserve"> </w:t>
      </w:r>
      <w:r w:rsidR="007E6DC7">
        <w:rPr>
          <w:rFonts w:eastAsia="SimSun"/>
          <w:szCs w:val="20"/>
          <w:lang w:eastAsia="zh-CN"/>
        </w:rPr>
        <w:t>-</w:t>
      </w:r>
      <w:r w:rsidR="00485F7F">
        <w:rPr>
          <w:rFonts w:eastAsia="SimSun"/>
          <w:szCs w:val="20"/>
          <w:lang w:eastAsia="zh-CN"/>
        </w:rPr>
        <w:t>6</w:t>
      </w:r>
      <w:r w:rsidR="007E6DC7">
        <w:rPr>
          <w:rFonts w:eastAsia="SimSun"/>
          <w:szCs w:val="20"/>
          <w:lang w:eastAsia="zh-CN"/>
        </w:rPr>
        <w:t>dB</w:t>
      </w:r>
      <w:r w:rsidR="00485F7F">
        <w:rPr>
          <w:rFonts w:eastAsia="SimSun"/>
          <w:szCs w:val="20"/>
          <w:lang w:eastAsia="zh-CN"/>
        </w:rPr>
        <w:t>)</w:t>
      </w:r>
      <w:r w:rsidR="007E6DC7">
        <w:rPr>
          <w:rFonts w:eastAsia="SimSun"/>
          <w:szCs w:val="20"/>
          <w:lang w:eastAsia="zh-CN"/>
        </w:rPr>
        <w:t>,</w:t>
      </w:r>
      <w:r w:rsidR="00051426">
        <w:rPr>
          <w:rFonts w:eastAsia="SimSun"/>
          <w:szCs w:val="20"/>
          <w:lang w:eastAsia="zh-CN"/>
        </w:rPr>
        <w:t xml:space="preserve"> </w:t>
      </w:r>
      <w:r w:rsidR="007E6DC7">
        <w:rPr>
          <w:rFonts w:eastAsia="SimSun"/>
          <w:szCs w:val="20"/>
          <w:lang w:eastAsia="zh-CN"/>
        </w:rPr>
        <w:t xml:space="preserve">which is not sufficient to provide </w:t>
      </w:r>
      <w:r w:rsidR="00485F7F">
        <w:rPr>
          <w:rFonts w:eastAsia="SimSun"/>
          <w:szCs w:val="20"/>
          <w:lang w:eastAsia="zh-CN"/>
        </w:rPr>
        <w:t>coverage</w:t>
      </w:r>
      <w:r w:rsidR="007E6DC7">
        <w:rPr>
          <w:rFonts w:eastAsia="SimSun"/>
          <w:szCs w:val="20"/>
          <w:lang w:eastAsia="zh-CN"/>
        </w:rPr>
        <w:t xml:space="preserve">. </w:t>
      </w:r>
      <w:r w:rsidR="002728B3">
        <w:rPr>
          <w:rFonts w:eastAsia="SimSun"/>
          <w:szCs w:val="20"/>
          <w:lang w:eastAsia="zh-CN"/>
        </w:rPr>
        <w:t xml:space="preserve">With 6 </w:t>
      </w:r>
      <w:proofErr w:type="spellStart"/>
      <w:r w:rsidR="002728B3">
        <w:rPr>
          <w:rFonts w:eastAsia="SimSun"/>
          <w:szCs w:val="20"/>
          <w:lang w:eastAsia="zh-CN"/>
        </w:rPr>
        <w:t>gNBs</w:t>
      </w:r>
      <w:proofErr w:type="spellEnd"/>
      <w:r w:rsidR="002728B3">
        <w:rPr>
          <w:rFonts w:eastAsia="SimSun"/>
          <w:szCs w:val="20"/>
          <w:lang w:eastAsia="zh-CN"/>
        </w:rPr>
        <w:t xml:space="preserve"> per operator, the SINR appears to show little outage but leaves no margin for practical impediments in </w:t>
      </w:r>
      <w:proofErr w:type="spellStart"/>
      <w:r w:rsidR="002728B3">
        <w:rPr>
          <w:rFonts w:eastAsia="SimSun"/>
          <w:szCs w:val="20"/>
          <w:lang w:eastAsia="zh-CN"/>
        </w:rPr>
        <w:t>mmW</w:t>
      </w:r>
      <w:proofErr w:type="spellEnd"/>
      <w:r w:rsidR="002728B3">
        <w:rPr>
          <w:rFonts w:eastAsia="SimSun"/>
          <w:szCs w:val="20"/>
          <w:lang w:eastAsia="zh-CN"/>
        </w:rPr>
        <w:t xml:space="preserve"> such as beam mismatches, UE rotation or blocking. Moreover, the array gain for PDCCH beams could be lower than PDSCH beams and it is desirable to ensure that PDCCH coverage is sufficient. </w:t>
      </w:r>
      <w:r w:rsidR="00376584">
        <w:rPr>
          <w:rFonts w:eastAsia="SimSun"/>
          <w:szCs w:val="20"/>
          <w:lang w:eastAsia="zh-CN"/>
        </w:rPr>
        <w:t xml:space="preserve">The 12 gNB deployment simulated is the proposal from Ericsson during the e-mail discussions. </w:t>
      </w:r>
    </w:p>
    <w:p w14:paraId="3EBAC4B0" w14:textId="7064E96B" w:rsidR="00616A91" w:rsidRDefault="00CB6D01" w:rsidP="00E20F5A">
      <w:pPr>
        <w:spacing w:before="120" w:after="0"/>
        <w:rPr>
          <w:rFonts w:eastAsia="SimSun"/>
          <w:szCs w:val="20"/>
          <w:lang w:eastAsia="zh-CN"/>
        </w:rPr>
      </w:pPr>
      <w:r>
        <w:rPr>
          <w:rFonts w:eastAsia="SimSun"/>
          <w:szCs w:val="20"/>
          <w:lang w:eastAsia="zh-CN"/>
        </w:rPr>
        <w:t>T</w:t>
      </w:r>
      <w:r w:rsidR="002728B3">
        <w:rPr>
          <w:rFonts w:eastAsia="SimSun"/>
          <w:szCs w:val="20"/>
          <w:lang w:eastAsia="zh-CN"/>
        </w:rPr>
        <w:t>he transmit power for the gNB can be chosen to meet the EIRP limit of 40 dBm</w:t>
      </w:r>
      <w:r>
        <w:rPr>
          <w:rFonts w:eastAsia="SimSun"/>
          <w:szCs w:val="20"/>
          <w:lang w:eastAsia="zh-CN"/>
        </w:rPr>
        <w:t>. T</w:t>
      </w:r>
      <w:r w:rsidR="002728B3">
        <w:rPr>
          <w:rFonts w:eastAsia="SimSun"/>
          <w:szCs w:val="20"/>
          <w:lang w:eastAsia="zh-CN"/>
        </w:rPr>
        <w:t xml:space="preserve">he UE transmit powers </w:t>
      </w:r>
      <w:r>
        <w:rPr>
          <w:rFonts w:eastAsia="SimSun"/>
          <w:szCs w:val="20"/>
          <w:lang w:eastAsia="zh-CN"/>
        </w:rPr>
        <w:t>may be</w:t>
      </w:r>
      <w:r w:rsidR="002728B3">
        <w:rPr>
          <w:rFonts w:eastAsia="SimSun"/>
          <w:szCs w:val="20"/>
          <w:lang w:eastAsia="zh-CN"/>
        </w:rPr>
        <w:t xml:space="preserve"> limited by </w:t>
      </w:r>
      <w:r>
        <w:rPr>
          <w:rFonts w:eastAsia="SimSun"/>
          <w:szCs w:val="20"/>
          <w:lang w:eastAsia="zh-CN"/>
        </w:rPr>
        <w:t>other factors as well</w:t>
      </w:r>
      <w:r w:rsidR="002728B3">
        <w:rPr>
          <w:rFonts w:eastAsia="SimSun"/>
          <w:szCs w:val="20"/>
          <w:lang w:eastAsia="zh-CN"/>
        </w:rPr>
        <w:t xml:space="preserve"> such as PA efficiencies and power consumption. Therefore, we propose a transmit power of 8 dBm for the UE. Note that this yields approximately similar coverage for DL and UL after factoring in the chosen set of parameters such as array gain, noise figure etc. </w:t>
      </w:r>
    </w:p>
    <w:p w14:paraId="4D9378F1" w14:textId="0D912D04" w:rsidR="00184DEB" w:rsidRDefault="00184DEB" w:rsidP="00E20F5A">
      <w:pPr>
        <w:spacing w:before="120" w:after="0"/>
        <w:rPr>
          <w:rFonts w:eastAsia="SimSun"/>
          <w:b/>
          <w:szCs w:val="20"/>
          <w:lang w:val="en-US" w:eastAsia="zh-CN"/>
        </w:rPr>
      </w:pPr>
      <w:r w:rsidRPr="00184DEB">
        <w:rPr>
          <w:rFonts w:eastAsia="SimSun"/>
          <w:b/>
          <w:szCs w:val="20"/>
          <w:lang w:val="en-US" w:eastAsia="zh-CN"/>
        </w:rPr>
        <w:t>Downlink:</w:t>
      </w:r>
    </w:p>
    <w:p w14:paraId="1578A94E" w14:textId="77DC1D3E" w:rsidR="004B3A0B" w:rsidRPr="00184DEB" w:rsidRDefault="004B3A0B" w:rsidP="00E20F5A">
      <w:pPr>
        <w:spacing w:before="120" w:after="0"/>
        <w:rPr>
          <w:rFonts w:eastAsia="SimSun"/>
          <w:b/>
          <w:szCs w:val="20"/>
          <w:lang w:val="en-US" w:eastAsia="zh-CN"/>
        </w:rPr>
      </w:pPr>
      <w:r w:rsidRPr="004B3A0B">
        <w:rPr>
          <w:rFonts w:eastAsia="SimSun"/>
          <w:b/>
          <w:noProof/>
          <w:szCs w:val="20"/>
          <w:lang w:val="en-US" w:eastAsia="zh-CN"/>
        </w:rPr>
        <w:drawing>
          <wp:inline distT="0" distB="0" distL="0" distR="0" wp14:anchorId="659C96EC" wp14:editId="7AAB04B2">
            <wp:extent cx="2941983" cy="2204209"/>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6874" cy="2222858"/>
                    </a:xfrm>
                    <a:prstGeom prst="rect">
                      <a:avLst/>
                    </a:prstGeom>
                    <a:noFill/>
                    <a:ln>
                      <a:noFill/>
                    </a:ln>
                  </pic:spPr>
                </pic:pic>
              </a:graphicData>
            </a:graphic>
          </wp:inline>
        </w:drawing>
      </w:r>
      <w:r w:rsidRPr="004B3A0B">
        <w:rPr>
          <w:rFonts w:eastAsia="SimSun"/>
          <w:b/>
          <w:noProof/>
          <w:szCs w:val="20"/>
          <w:lang w:val="en-US" w:eastAsia="zh-CN"/>
        </w:rPr>
        <w:t xml:space="preserve"> </w:t>
      </w:r>
      <w:r w:rsidRPr="004B3A0B">
        <w:rPr>
          <w:rFonts w:eastAsia="SimSun"/>
          <w:b/>
          <w:noProof/>
          <w:szCs w:val="20"/>
          <w:lang w:val="en-US" w:eastAsia="zh-CN"/>
        </w:rPr>
        <w:drawing>
          <wp:inline distT="0" distB="0" distL="0" distR="0" wp14:anchorId="4CB4F4EA" wp14:editId="0BF5FD62">
            <wp:extent cx="2870421" cy="2150592"/>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3011" cy="2160025"/>
                    </a:xfrm>
                    <a:prstGeom prst="rect">
                      <a:avLst/>
                    </a:prstGeom>
                    <a:noFill/>
                    <a:ln>
                      <a:noFill/>
                    </a:ln>
                  </pic:spPr>
                </pic:pic>
              </a:graphicData>
            </a:graphic>
          </wp:inline>
        </w:drawing>
      </w:r>
    </w:p>
    <w:p w14:paraId="7AAEF4EE" w14:textId="17053245" w:rsidR="00A2206D" w:rsidRDefault="00A2206D" w:rsidP="00E20F5A">
      <w:pPr>
        <w:spacing w:before="120" w:after="0"/>
        <w:rPr>
          <w:szCs w:val="20"/>
          <w:lang w:eastAsia="ko-KR"/>
        </w:rPr>
      </w:pPr>
    </w:p>
    <w:p w14:paraId="63D9503A" w14:textId="08AB4B58" w:rsidR="00184DEB" w:rsidRDefault="00184DEB" w:rsidP="00184DEB">
      <w:pPr>
        <w:spacing w:before="120" w:after="0"/>
        <w:rPr>
          <w:rFonts w:eastAsia="SimSun"/>
          <w:b/>
          <w:szCs w:val="20"/>
          <w:lang w:val="en-US" w:eastAsia="zh-CN"/>
        </w:rPr>
      </w:pPr>
      <w:r>
        <w:rPr>
          <w:rFonts w:eastAsia="SimSun"/>
          <w:b/>
          <w:szCs w:val="20"/>
          <w:lang w:val="en-US" w:eastAsia="zh-CN"/>
        </w:rPr>
        <w:t>Up</w:t>
      </w:r>
      <w:r w:rsidRPr="00184DEB">
        <w:rPr>
          <w:rFonts w:eastAsia="SimSun"/>
          <w:b/>
          <w:szCs w:val="20"/>
          <w:lang w:val="en-US" w:eastAsia="zh-CN"/>
        </w:rPr>
        <w:t>link:</w:t>
      </w:r>
    </w:p>
    <w:p w14:paraId="2E761B7A" w14:textId="4305098B" w:rsidR="004724BC" w:rsidRDefault="004B3A0B" w:rsidP="00184DEB">
      <w:pPr>
        <w:spacing w:before="120" w:after="0"/>
        <w:rPr>
          <w:rFonts w:eastAsia="SimSun"/>
          <w:b/>
          <w:szCs w:val="20"/>
          <w:lang w:val="en-US" w:eastAsia="zh-CN"/>
        </w:rPr>
      </w:pPr>
      <w:r w:rsidRPr="004B3A0B">
        <w:rPr>
          <w:rFonts w:eastAsia="SimSun"/>
          <w:b/>
          <w:noProof/>
          <w:szCs w:val="20"/>
          <w:lang w:val="en-US" w:eastAsia="zh-CN"/>
        </w:rPr>
        <w:lastRenderedPageBreak/>
        <w:drawing>
          <wp:inline distT="0" distB="0" distL="0" distR="0" wp14:anchorId="2606F22F" wp14:editId="2598E4CF">
            <wp:extent cx="3021496" cy="226378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2506" cy="2272030"/>
                    </a:xfrm>
                    <a:prstGeom prst="rect">
                      <a:avLst/>
                    </a:prstGeom>
                    <a:noFill/>
                    <a:ln>
                      <a:noFill/>
                    </a:ln>
                  </pic:spPr>
                </pic:pic>
              </a:graphicData>
            </a:graphic>
          </wp:inline>
        </w:drawing>
      </w:r>
      <w:r w:rsidR="004724BC" w:rsidRPr="004724BC">
        <w:rPr>
          <w:rFonts w:eastAsia="SimSun"/>
          <w:b/>
          <w:noProof/>
          <w:szCs w:val="20"/>
          <w:lang w:val="en-US" w:eastAsia="zh-CN"/>
        </w:rPr>
        <w:drawing>
          <wp:inline distT="0" distB="0" distL="0" distR="0" wp14:anchorId="65740E73" wp14:editId="35E9B1CB">
            <wp:extent cx="3023330" cy="226515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5110" cy="2281474"/>
                    </a:xfrm>
                    <a:prstGeom prst="rect">
                      <a:avLst/>
                    </a:prstGeom>
                    <a:noFill/>
                    <a:ln>
                      <a:noFill/>
                    </a:ln>
                  </pic:spPr>
                </pic:pic>
              </a:graphicData>
            </a:graphic>
          </wp:inline>
        </w:drawing>
      </w:r>
    </w:p>
    <w:p w14:paraId="1A859ABD" w14:textId="77777777" w:rsidR="00BA58C1" w:rsidRDefault="00BA58C1" w:rsidP="00184DEB">
      <w:pPr>
        <w:spacing w:before="120" w:after="0"/>
        <w:rPr>
          <w:rFonts w:eastAsia="SimSun"/>
          <w:b/>
          <w:szCs w:val="20"/>
          <w:lang w:val="en-US" w:eastAsia="zh-CN"/>
        </w:rPr>
      </w:pPr>
    </w:p>
    <w:p w14:paraId="7F18E7F7" w14:textId="0168744B" w:rsidR="00F84A93" w:rsidRDefault="00CB6D01" w:rsidP="00F84A93">
      <w:pPr>
        <w:ind w:left="90"/>
        <w:jc w:val="center"/>
        <w:rPr>
          <w:b/>
        </w:rPr>
      </w:pPr>
      <w:r>
        <w:rPr>
          <w:b/>
          <w:noProof/>
        </w:rPr>
        <w:drawing>
          <wp:inline distT="0" distB="0" distL="0" distR="0" wp14:anchorId="3695DD60" wp14:editId="30FD5311">
            <wp:extent cx="3517900" cy="234124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7900" cy="2341245"/>
                    </a:xfrm>
                    <a:prstGeom prst="rect">
                      <a:avLst/>
                    </a:prstGeom>
                    <a:noFill/>
                  </pic:spPr>
                </pic:pic>
              </a:graphicData>
            </a:graphic>
          </wp:inline>
        </w:drawing>
      </w:r>
    </w:p>
    <w:p w14:paraId="1163BDB4" w14:textId="29C26B70" w:rsidR="00F84A93" w:rsidRDefault="00F84A93" w:rsidP="00F84A93">
      <w:pPr>
        <w:ind w:left="90"/>
        <w:jc w:val="center"/>
        <w:rPr>
          <w:b/>
        </w:rPr>
      </w:pPr>
      <w:r>
        <w:rPr>
          <w:b/>
        </w:rPr>
        <w:t>Fig.</w:t>
      </w:r>
      <w:r w:rsidR="00CE38FC">
        <w:rPr>
          <w:b/>
        </w:rPr>
        <w:t>7</w:t>
      </w:r>
      <w:r>
        <w:rPr>
          <w:b/>
        </w:rPr>
        <w:t xml:space="preserve"> </w:t>
      </w:r>
      <w:r w:rsidR="00376584">
        <w:rPr>
          <w:b/>
        </w:rPr>
        <w:t>Proposed s</w:t>
      </w:r>
      <w:r>
        <w:rPr>
          <w:b/>
        </w:rPr>
        <w:t xml:space="preserve">imulation scenario for indoor with </w:t>
      </w:r>
      <w:proofErr w:type="spellStart"/>
      <w:r>
        <w:rPr>
          <w:b/>
        </w:rPr>
        <w:t>mmW</w:t>
      </w:r>
      <w:proofErr w:type="spellEnd"/>
      <w:r w:rsidR="00376584">
        <w:rPr>
          <w:b/>
        </w:rPr>
        <w:t xml:space="preserve"> (Ref: Ericsson’s proposal from e-mail discussions)</w:t>
      </w:r>
    </w:p>
    <w:p w14:paraId="021AE7A8" w14:textId="77777777" w:rsidR="005640AC" w:rsidRDefault="005640AC" w:rsidP="00E20F5A">
      <w:pPr>
        <w:spacing w:before="120" w:after="0"/>
        <w:rPr>
          <w:szCs w:val="20"/>
          <w:lang w:eastAsia="ko-KR"/>
        </w:rPr>
      </w:pPr>
    </w:p>
    <w:p w14:paraId="3923C879" w14:textId="77777777" w:rsidR="00BE5542" w:rsidRPr="009E069B" w:rsidRDefault="00BE5542" w:rsidP="00E20F5A">
      <w:pPr>
        <w:spacing w:before="120" w:after="0"/>
        <w:rPr>
          <w:szCs w:val="20"/>
          <w:lang w:eastAsia="ko-KR"/>
        </w:rPr>
      </w:pPr>
    </w:p>
    <w:tbl>
      <w:tblPr>
        <w:tblStyle w:val="TableGrid"/>
        <w:tblW w:w="0" w:type="auto"/>
        <w:jc w:val="center"/>
        <w:tblLook w:val="04A0" w:firstRow="1" w:lastRow="0" w:firstColumn="1" w:lastColumn="0" w:noHBand="0" w:noVBand="1"/>
      </w:tblPr>
      <w:tblGrid>
        <w:gridCol w:w="3255"/>
        <w:gridCol w:w="3419"/>
      </w:tblGrid>
      <w:tr w:rsidR="00CD1E60" w14:paraId="3F4E6D46" w14:textId="77777777" w:rsidTr="00143CA2">
        <w:trPr>
          <w:jc w:val="center"/>
        </w:trPr>
        <w:tc>
          <w:tcPr>
            <w:tcW w:w="3255" w:type="dxa"/>
          </w:tcPr>
          <w:p w14:paraId="04A448E5" w14:textId="77777777" w:rsidR="00CD1E60" w:rsidRDefault="00CD1E60" w:rsidP="005165BF">
            <w:pPr>
              <w:rPr>
                <w:lang w:val="en-US"/>
              </w:rPr>
            </w:pPr>
            <w:r>
              <w:rPr>
                <w:lang w:val="en-US"/>
              </w:rPr>
              <w:t>Parameters</w:t>
            </w:r>
          </w:p>
        </w:tc>
        <w:tc>
          <w:tcPr>
            <w:tcW w:w="3419" w:type="dxa"/>
          </w:tcPr>
          <w:p w14:paraId="1B7053E0" w14:textId="77777777" w:rsidR="00CD1E60" w:rsidRDefault="00CD1E60" w:rsidP="005165BF">
            <w:pPr>
              <w:rPr>
                <w:lang w:val="en-US"/>
              </w:rPr>
            </w:pPr>
            <w:r>
              <w:rPr>
                <w:lang w:val="en-US"/>
              </w:rPr>
              <w:t xml:space="preserve">Scenario 2.2, Indoor </w:t>
            </w:r>
            <w:proofErr w:type="spellStart"/>
            <w:r>
              <w:rPr>
                <w:lang w:val="en-US"/>
              </w:rPr>
              <w:t>mmW</w:t>
            </w:r>
            <w:proofErr w:type="spellEnd"/>
          </w:p>
        </w:tc>
      </w:tr>
      <w:tr w:rsidR="00CD1E60" w14:paraId="32EF0DB0" w14:textId="77777777" w:rsidTr="00143CA2">
        <w:trPr>
          <w:jc w:val="center"/>
        </w:trPr>
        <w:tc>
          <w:tcPr>
            <w:tcW w:w="3255" w:type="dxa"/>
          </w:tcPr>
          <w:p w14:paraId="3EC2F969" w14:textId="77777777" w:rsidR="00CD1E60" w:rsidRDefault="00CD1E60" w:rsidP="005165BF">
            <w:pPr>
              <w:rPr>
                <w:lang w:val="en-US"/>
              </w:rPr>
            </w:pPr>
            <w:r>
              <w:rPr>
                <w:lang w:val="en-US"/>
              </w:rPr>
              <w:t>Carrier Frequency</w:t>
            </w:r>
          </w:p>
        </w:tc>
        <w:tc>
          <w:tcPr>
            <w:tcW w:w="3419" w:type="dxa"/>
          </w:tcPr>
          <w:p w14:paraId="324F9AB6" w14:textId="2DEA3863" w:rsidR="00CD1E60" w:rsidRDefault="007358EE" w:rsidP="005165BF">
            <w:pPr>
              <w:rPr>
                <w:lang w:val="en-US"/>
              </w:rPr>
            </w:pPr>
            <w:r>
              <w:rPr>
                <w:lang w:val="en-US"/>
              </w:rPr>
              <w:t>60GHz</w:t>
            </w:r>
            <w:r w:rsidR="008D56B2">
              <w:rPr>
                <w:lang w:val="en-US"/>
              </w:rPr>
              <w:t xml:space="preserve"> </w:t>
            </w:r>
          </w:p>
        </w:tc>
      </w:tr>
      <w:tr w:rsidR="00B32281" w14:paraId="7F825909" w14:textId="77777777" w:rsidTr="00143CA2">
        <w:trPr>
          <w:jc w:val="center"/>
        </w:trPr>
        <w:tc>
          <w:tcPr>
            <w:tcW w:w="3255" w:type="dxa"/>
          </w:tcPr>
          <w:p w14:paraId="259104CE" w14:textId="4E2A59C4" w:rsidR="00B32281" w:rsidRDefault="00B32281" w:rsidP="005165BF">
            <w:pPr>
              <w:rPr>
                <w:lang w:val="en-US"/>
              </w:rPr>
            </w:pPr>
            <w:r>
              <w:rPr>
                <w:lang w:val="en-US"/>
              </w:rPr>
              <w:t>Channel Bandwidth</w:t>
            </w:r>
          </w:p>
        </w:tc>
        <w:tc>
          <w:tcPr>
            <w:tcW w:w="3419" w:type="dxa"/>
          </w:tcPr>
          <w:p w14:paraId="47721AFE" w14:textId="58C9A435" w:rsidR="00B32281" w:rsidRPr="003862F7" w:rsidRDefault="00F266F6" w:rsidP="005165BF">
            <w:pPr>
              <w:rPr>
                <w:rFonts w:eastAsia="SimSun"/>
                <w:lang w:val="en-US" w:eastAsia="zh-CN"/>
              </w:rPr>
            </w:pPr>
            <w:r>
              <w:rPr>
                <w:lang w:val="en-US"/>
              </w:rPr>
              <w:t>2.16G</w:t>
            </w:r>
            <w:r w:rsidR="00DF0DF7">
              <w:rPr>
                <w:lang w:val="en-US"/>
              </w:rPr>
              <w:t>Hz</w:t>
            </w:r>
          </w:p>
        </w:tc>
      </w:tr>
      <w:tr w:rsidR="00CD1E60" w14:paraId="1D0B96C3" w14:textId="77777777" w:rsidTr="00143CA2">
        <w:trPr>
          <w:jc w:val="center"/>
        </w:trPr>
        <w:tc>
          <w:tcPr>
            <w:tcW w:w="3255" w:type="dxa"/>
          </w:tcPr>
          <w:p w14:paraId="17ECDD0D" w14:textId="77777777" w:rsidR="00CD1E60" w:rsidRDefault="00CD1E60" w:rsidP="005165BF">
            <w:pPr>
              <w:rPr>
                <w:lang w:val="en-US"/>
              </w:rPr>
            </w:pPr>
            <w:r>
              <w:rPr>
                <w:lang w:val="en-US"/>
              </w:rPr>
              <w:t>Channel Model</w:t>
            </w:r>
          </w:p>
        </w:tc>
        <w:tc>
          <w:tcPr>
            <w:tcW w:w="3419" w:type="dxa"/>
          </w:tcPr>
          <w:p w14:paraId="27D121D4" w14:textId="77777777" w:rsidR="00CD1E60" w:rsidRDefault="00CD1E60" w:rsidP="005165BF">
            <w:pPr>
              <w:rPr>
                <w:lang w:val="en-US"/>
              </w:rPr>
            </w:pPr>
            <w:proofErr w:type="spellStart"/>
            <w:r w:rsidRPr="00CA7A13">
              <w:t>InH</w:t>
            </w:r>
            <w:proofErr w:type="spellEnd"/>
            <w:r w:rsidRPr="00CA7A13">
              <w:t xml:space="preserve"> Open office model in TR 38.901 Chapter 7.4.1 </w:t>
            </w:r>
          </w:p>
        </w:tc>
      </w:tr>
      <w:tr w:rsidR="00CD1E60" w:rsidRPr="00072C59" w14:paraId="30AA7466" w14:textId="77777777" w:rsidTr="00143CA2">
        <w:trPr>
          <w:jc w:val="center"/>
        </w:trPr>
        <w:tc>
          <w:tcPr>
            <w:tcW w:w="3255" w:type="dxa"/>
          </w:tcPr>
          <w:p w14:paraId="60A37B06" w14:textId="77777777" w:rsidR="00CD1E60" w:rsidRDefault="00CD1E60" w:rsidP="005165BF">
            <w:pPr>
              <w:rPr>
                <w:lang w:val="en-US"/>
              </w:rPr>
            </w:pPr>
            <w:r>
              <w:rPr>
                <w:lang w:val="en-US"/>
              </w:rPr>
              <w:t>BS Tx Power</w:t>
            </w:r>
          </w:p>
        </w:tc>
        <w:tc>
          <w:tcPr>
            <w:tcW w:w="3419" w:type="dxa"/>
          </w:tcPr>
          <w:p w14:paraId="52661117" w14:textId="2CACE3B4" w:rsidR="00CD1E60" w:rsidRDefault="00CD1E60" w:rsidP="005165BF">
            <w:pPr>
              <w:rPr>
                <w:lang w:val="en-US"/>
              </w:rPr>
            </w:pPr>
            <w:r>
              <w:rPr>
                <w:lang w:val="en-US"/>
              </w:rPr>
              <w:t>14</w:t>
            </w:r>
            <w:r w:rsidR="002728B3">
              <w:rPr>
                <w:lang w:val="en-US"/>
              </w:rPr>
              <w:t xml:space="preserve"> </w:t>
            </w:r>
            <w:r>
              <w:rPr>
                <w:lang w:val="en-US"/>
              </w:rPr>
              <w:t>dBm*</w:t>
            </w:r>
          </w:p>
        </w:tc>
      </w:tr>
      <w:tr w:rsidR="00CD1E60" w14:paraId="394E86E7" w14:textId="77777777" w:rsidTr="00143CA2">
        <w:trPr>
          <w:jc w:val="center"/>
        </w:trPr>
        <w:tc>
          <w:tcPr>
            <w:tcW w:w="3255" w:type="dxa"/>
          </w:tcPr>
          <w:p w14:paraId="16404D1E" w14:textId="77777777" w:rsidR="00CD1E60" w:rsidRDefault="00CD1E60" w:rsidP="005165BF">
            <w:pPr>
              <w:rPr>
                <w:lang w:val="en-US"/>
              </w:rPr>
            </w:pPr>
            <w:r>
              <w:rPr>
                <w:lang w:val="en-US"/>
              </w:rPr>
              <w:t>UE Tx Power</w:t>
            </w:r>
          </w:p>
        </w:tc>
        <w:tc>
          <w:tcPr>
            <w:tcW w:w="3419" w:type="dxa"/>
          </w:tcPr>
          <w:p w14:paraId="61529C99" w14:textId="5FC89299" w:rsidR="00CD1E60" w:rsidRDefault="002728B3" w:rsidP="005165BF">
            <w:pPr>
              <w:rPr>
                <w:lang w:val="en-US"/>
              </w:rPr>
            </w:pPr>
            <w:r>
              <w:rPr>
                <w:lang w:val="en-US"/>
              </w:rPr>
              <w:t xml:space="preserve">8 </w:t>
            </w:r>
            <w:r w:rsidR="00CD1E60">
              <w:rPr>
                <w:lang w:val="en-US"/>
              </w:rPr>
              <w:t>dBm</w:t>
            </w:r>
            <w:r w:rsidR="007F122F">
              <w:rPr>
                <w:lang w:val="en-US"/>
              </w:rPr>
              <w:t>*</w:t>
            </w:r>
          </w:p>
        </w:tc>
      </w:tr>
      <w:tr w:rsidR="00CD1E60" w14:paraId="78ABB9CE" w14:textId="77777777" w:rsidTr="00143CA2">
        <w:trPr>
          <w:jc w:val="center"/>
        </w:trPr>
        <w:tc>
          <w:tcPr>
            <w:tcW w:w="3255" w:type="dxa"/>
          </w:tcPr>
          <w:p w14:paraId="149A2649" w14:textId="77777777" w:rsidR="00CD1E60" w:rsidRDefault="00CD1E60" w:rsidP="005165BF">
            <w:pPr>
              <w:rPr>
                <w:lang w:val="en-US"/>
              </w:rPr>
            </w:pPr>
            <w:r>
              <w:rPr>
                <w:lang w:val="en-US"/>
              </w:rPr>
              <w:t>BS Antenna gain</w:t>
            </w:r>
          </w:p>
        </w:tc>
        <w:tc>
          <w:tcPr>
            <w:tcW w:w="3419" w:type="dxa"/>
          </w:tcPr>
          <w:p w14:paraId="4A67516E" w14:textId="77777777" w:rsidR="00CD1E60" w:rsidRPr="00482149" w:rsidRDefault="00CD1E60" w:rsidP="005165BF">
            <w:pPr>
              <w:rPr>
                <w:lang w:val="en-US"/>
              </w:rPr>
            </w:pPr>
            <w:r w:rsidRPr="00482149">
              <w:rPr>
                <w:lang w:val="en-US"/>
              </w:rPr>
              <w:t xml:space="preserve">5 </w:t>
            </w:r>
            <w:proofErr w:type="spellStart"/>
            <w:r w:rsidRPr="00482149">
              <w:rPr>
                <w:lang w:val="en-US"/>
              </w:rPr>
              <w:t>dBi</w:t>
            </w:r>
            <w:proofErr w:type="spellEnd"/>
          </w:p>
        </w:tc>
      </w:tr>
      <w:tr w:rsidR="00CD1E60" w14:paraId="7939926E" w14:textId="77777777" w:rsidTr="00143CA2">
        <w:trPr>
          <w:jc w:val="center"/>
        </w:trPr>
        <w:tc>
          <w:tcPr>
            <w:tcW w:w="3255" w:type="dxa"/>
          </w:tcPr>
          <w:p w14:paraId="6F0413A9" w14:textId="77777777" w:rsidR="00CD1E60" w:rsidRDefault="00CD1E60" w:rsidP="005165BF">
            <w:pPr>
              <w:rPr>
                <w:lang w:val="en-US"/>
              </w:rPr>
            </w:pPr>
            <w:r>
              <w:rPr>
                <w:lang w:val="en-US"/>
              </w:rPr>
              <w:t>UE Antenna gain</w:t>
            </w:r>
          </w:p>
        </w:tc>
        <w:tc>
          <w:tcPr>
            <w:tcW w:w="3419" w:type="dxa"/>
          </w:tcPr>
          <w:p w14:paraId="00EF5918" w14:textId="7115301C" w:rsidR="00CD1E60" w:rsidRPr="00482149" w:rsidRDefault="00482149" w:rsidP="005165BF">
            <w:pPr>
              <w:rPr>
                <w:lang w:val="en-US"/>
              </w:rPr>
            </w:pPr>
            <w:r w:rsidRPr="00482149">
              <w:rPr>
                <w:lang w:val="en-US"/>
              </w:rPr>
              <w:t>5</w:t>
            </w:r>
            <w:r w:rsidR="00CD1E60" w:rsidRPr="00482149">
              <w:rPr>
                <w:lang w:val="en-US"/>
              </w:rPr>
              <w:t xml:space="preserve"> </w:t>
            </w:r>
            <w:proofErr w:type="spellStart"/>
            <w:r w:rsidR="00CD1E60" w:rsidRPr="00482149">
              <w:rPr>
                <w:lang w:val="en-US"/>
              </w:rPr>
              <w:t>dBi</w:t>
            </w:r>
            <w:proofErr w:type="spellEnd"/>
          </w:p>
        </w:tc>
      </w:tr>
      <w:tr w:rsidR="00CD1E60" w14:paraId="62586807" w14:textId="77777777" w:rsidTr="00143CA2">
        <w:trPr>
          <w:jc w:val="center"/>
        </w:trPr>
        <w:tc>
          <w:tcPr>
            <w:tcW w:w="3255" w:type="dxa"/>
          </w:tcPr>
          <w:p w14:paraId="30B38651" w14:textId="77777777" w:rsidR="00CD1E60" w:rsidRDefault="00CD1E60" w:rsidP="005165BF">
            <w:pPr>
              <w:rPr>
                <w:lang w:val="en-US"/>
              </w:rPr>
            </w:pPr>
            <w:r>
              <w:rPr>
                <w:lang w:val="en-US"/>
              </w:rPr>
              <w:t>BS Noise Figure</w:t>
            </w:r>
          </w:p>
        </w:tc>
        <w:tc>
          <w:tcPr>
            <w:tcW w:w="3419" w:type="dxa"/>
          </w:tcPr>
          <w:p w14:paraId="66764596" w14:textId="77777777" w:rsidR="00CD1E60" w:rsidRDefault="00CD1E60" w:rsidP="005165BF">
            <w:pPr>
              <w:rPr>
                <w:lang w:val="en-US"/>
              </w:rPr>
            </w:pPr>
            <w:r>
              <w:rPr>
                <w:lang w:val="en-US"/>
              </w:rPr>
              <w:t>7 dB</w:t>
            </w:r>
          </w:p>
        </w:tc>
      </w:tr>
      <w:tr w:rsidR="00CD1E60" w14:paraId="3705653F" w14:textId="77777777" w:rsidTr="00143CA2">
        <w:trPr>
          <w:jc w:val="center"/>
        </w:trPr>
        <w:tc>
          <w:tcPr>
            <w:tcW w:w="3255" w:type="dxa"/>
          </w:tcPr>
          <w:p w14:paraId="749BBAE4" w14:textId="77777777" w:rsidR="00CD1E60" w:rsidRDefault="00CD1E60" w:rsidP="005165BF">
            <w:pPr>
              <w:rPr>
                <w:lang w:val="en-US"/>
              </w:rPr>
            </w:pPr>
            <w:r>
              <w:rPr>
                <w:lang w:val="en-US"/>
              </w:rPr>
              <w:t>UE Receiver Noise Figure</w:t>
            </w:r>
          </w:p>
        </w:tc>
        <w:tc>
          <w:tcPr>
            <w:tcW w:w="3419" w:type="dxa"/>
          </w:tcPr>
          <w:p w14:paraId="48DBE5A2" w14:textId="77777777" w:rsidR="00CD1E60" w:rsidRDefault="00CD1E60" w:rsidP="005165BF">
            <w:pPr>
              <w:rPr>
                <w:lang w:val="en-US"/>
              </w:rPr>
            </w:pPr>
            <w:r>
              <w:rPr>
                <w:lang w:val="en-US"/>
              </w:rPr>
              <w:t>13 dB</w:t>
            </w:r>
          </w:p>
        </w:tc>
      </w:tr>
      <w:tr w:rsidR="00CD1E60" w14:paraId="1825CA83" w14:textId="77777777" w:rsidTr="00143CA2">
        <w:trPr>
          <w:jc w:val="center"/>
        </w:trPr>
        <w:tc>
          <w:tcPr>
            <w:tcW w:w="3255" w:type="dxa"/>
          </w:tcPr>
          <w:p w14:paraId="650A0337" w14:textId="77777777" w:rsidR="00CD1E60" w:rsidRDefault="00CD1E60" w:rsidP="005165BF">
            <w:pPr>
              <w:rPr>
                <w:lang w:val="en-US"/>
              </w:rPr>
            </w:pPr>
            <w:r>
              <w:rPr>
                <w:lang w:val="en-US"/>
              </w:rPr>
              <w:t>UE receiver</w:t>
            </w:r>
          </w:p>
        </w:tc>
        <w:tc>
          <w:tcPr>
            <w:tcW w:w="3419" w:type="dxa"/>
          </w:tcPr>
          <w:p w14:paraId="0ECAE0FC" w14:textId="77777777" w:rsidR="00CD1E60" w:rsidRDefault="00CD1E60" w:rsidP="005165BF">
            <w:pPr>
              <w:rPr>
                <w:lang w:val="en-US"/>
              </w:rPr>
            </w:pPr>
            <w:r w:rsidRPr="00CA7A13">
              <w:t>MMSE-IRC as the baseline receiver</w:t>
            </w:r>
          </w:p>
        </w:tc>
      </w:tr>
      <w:tr w:rsidR="00CD1E60" w14:paraId="00672E72" w14:textId="77777777" w:rsidTr="00143CA2">
        <w:trPr>
          <w:jc w:val="center"/>
        </w:trPr>
        <w:tc>
          <w:tcPr>
            <w:tcW w:w="3255" w:type="dxa"/>
          </w:tcPr>
          <w:p w14:paraId="7CD6C872" w14:textId="77777777" w:rsidR="00CD1E60" w:rsidRDefault="00CD1E60" w:rsidP="005165BF">
            <w:pPr>
              <w:rPr>
                <w:lang w:val="en-US"/>
              </w:rPr>
            </w:pPr>
            <w:r>
              <w:rPr>
                <w:lang w:val="en-US"/>
              </w:rPr>
              <w:t>BS antenna Array configuration</w:t>
            </w:r>
          </w:p>
        </w:tc>
        <w:tc>
          <w:tcPr>
            <w:tcW w:w="3419" w:type="dxa"/>
          </w:tcPr>
          <w:p w14:paraId="50379BF7" w14:textId="4AAD79D8" w:rsidR="00CD1E60" w:rsidRDefault="00CD1E60" w:rsidP="005165BF">
            <w:pPr>
              <w:rPr>
                <w:lang w:val="en-US"/>
              </w:rPr>
            </w:pPr>
            <w:r w:rsidRPr="00CA7A13">
              <w:t>(M, N, P, M</w:t>
            </w:r>
            <w:r w:rsidRPr="00CA7A13">
              <w:rPr>
                <w:vertAlign w:val="subscript"/>
              </w:rPr>
              <w:t>g</w:t>
            </w:r>
            <w:r w:rsidRPr="00CA7A13">
              <w:t>, N</w:t>
            </w:r>
            <w:r w:rsidRPr="00CA7A13">
              <w:rPr>
                <w:vertAlign w:val="subscript"/>
              </w:rPr>
              <w:t>g</w:t>
            </w:r>
            <w:r w:rsidRPr="00CA7A13">
              <w:t xml:space="preserve">) = (8, 16, 2, 1, 1), </w:t>
            </w:r>
            <w:proofErr w:type="spellStart"/>
            <w:r w:rsidRPr="00CA7A13">
              <w:t>d</w:t>
            </w:r>
            <w:r w:rsidRPr="00CA7A13">
              <w:rPr>
                <w:vertAlign w:val="subscript"/>
              </w:rPr>
              <w:t>H</w:t>
            </w:r>
            <w:proofErr w:type="spellEnd"/>
            <w:r w:rsidRPr="00CA7A13">
              <w:t xml:space="preserve"> = </w:t>
            </w:r>
            <w:proofErr w:type="spellStart"/>
            <w:r w:rsidRPr="00CA7A13">
              <w:t>d</w:t>
            </w:r>
            <w:r w:rsidRPr="00CA7A13">
              <w:rPr>
                <w:vertAlign w:val="subscript"/>
              </w:rPr>
              <w:t>V</w:t>
            </w:r>
            <w:proofErr w:type="spellEnd"/>
            <w:r w:rsidRPr="00CA7A13">
              <w:t xml:space="preserve"> = 0.5 λ for 60 GHz</w:t>
            </w:r>
          </w:p>
        </w:tc>
      </w:tr>
      <w:tr w:rsidR="00CD1E60" w14:paraId="02F873B9" w14:textId="77777777" w:rsidTr="00143CA2">
        <w:trPr>
          <w:jc w:val="center"/>
        </w:trPr>
        <w:tc>
          <w:tcPr>
            <w:tcW w:w="3255" w:type="dxa"/>
          </w:tcPr>
          <w:p w14:paraId="116D8B7B" w14:textId="77777777" w:rsidR="00CD1E60" w:rsidRDefault="00CD1E60" w:rsidP="005165BF">
            <w:pPr>
              <w:rPr>
                <w:lang w:val="en-US"/>
              </w:rPr>
            </w:pPr>
            <w:r>
              <w:rPr>
                <w:lang w:val="en-US"/>
              </w:rPr>
              <w:lastRenderedPageBreak/>
              <w:t>UE antenna Array configuration</w:t>
            </w:r>
          </w:p>
        </w:tc>
        <w:tc>
          <w:tcPr>
            <w:tcW w:w="3419" w:type="dxa"/>
          </w:tcPr>
          <w:p w14:paraId="0A128156" w14:textId="7C281F38" w:rsidR="00CD1E60" w:rsidRDefault="00EF1749" w:rsidP="005165BF">
            <w:pPr>
              <w:rPr>
                <w:lang w:val="en-US"/>
              </w:rPr>
            </w:pPr>
            <w:r w:rsidRPr="00CA7A13">
              <w:t xml:space="preserve"> </w:t>
            </w:r>
            <w:r w:rsidR="00CD1E60" w:rsidRPr="00CA7A13">
              <w:t>(M, N, P, M</w:t>
            </w:r>
            <w:r w:rsidR="00CD1E60" w:rsidRPr="00CA7A13">
              <w:rPr>
                <w:vertAlign w:val="subscript"/>
              </w:rPr>
              <w:t>g</w:t>
            </w:r>
            <w:r w:rsidR="00CD1E60" w:rsidRPr="00CA7A13">
              <w:t>, N</w:t>
            </w:r>
            <w:r w:rsidR="00CD1E60" w:rsidRPr="00CA7A13">
              <w:rPr>
                <w:vertAlign w:val="subscript"/>
              </w:rPr>
              <w:t>g</w:t>
            </w:r>
            <w:r w:rsidR="00CD1E60" w:rsidRPr="00CA7A13">
              <w:t xml:space="preserve">) = (4, 4, 2, 1, 1), </w:t>
            </w:r>
            <w:proofErr w:type="spellStart"/>
            <w:r w:rsidR="00CD1E60" w:rsidRPr="00CA7A13">
              <w:t>d</w:t>
            </w:r>
            <w:r w:rsidR="00CD1E60" w:rsidRPr="00CA7A13">
              <w:rPr>
                <w:vertAlign w:val="subscript"/>
              </w:rPr>
              <w:t>H</w:t>
            </w:r>
            <w:proofErr w:type="spellEnd"/>
            <w:r w:rsidR="00CD1E60" w:rsidRPr="00CA7A13">
              <w:t xml:space="preserve"> = </w:t>
            </w:r>
            <w:proofErr w:type="spellStart"/>
            <w:r w:rsidR="00CD1E60" w:rsidRPr="00CA7A13">
              <w:t>d</w:t>
            </w:r>
            <w:r w:rsidR="00CD1E60" w:rsidRPr="00CA7A13">
              <w:rPr>
                <w:vertAlign w:val="subscript"/>
              </w:rPr>
              <w:t>V</w:t>
            </w:r>
            <w:proofErr w:type="spellEnd"/>
            <w:r w:rsidR="00CD1E60" w:rsidRPr="00CA7A13">
              <w:t xml:space="preserve"> = 0.5 λ for 60 GHz</w:t>
            </w:r>
          </w:p>
        </w:tc>
      </w:tr>
      <w:tr w:rsidR="00CD1E60" w14:paraId="0CF59A32" w14:textId="77777777" w:rsidTr="00143CA2">
        <w:trPr>
          <w:jc w:val="center"/>
        </w:trPr>
        <w:tc>
          <w:tcPr>
            <w:tcW w:w="3255" w:type="dxa"/>
          </w:tcPr>
          <w:p w14:paraId="107C2B85" w14:textId="306AFAE1" w:rsidR="00CD1E60" w:rsidRDefault="00F17A43" w:rsidP="005165BF">
            <w:pPr>
              <w:rPr>
                <w:lang w:val="en-US"/>
              </w:rPr>
            </w:pPr>
            <w:r>
              <w:rPr>
                <w:lang w:val="en-US"/>
              </w:rPr>
              <w:t>Comments on the Tx power of gNB</w:t>
            </w:r>
          </w:p>
        </w:tc>
        <w:tc>
          <w:tcPr>
            <w:tcW w:w="3419" w:type="dxa"/>
          </w:tcPr>
          <w:p w14:paraId="1A2C4837" w14:textId="1B4F3624" w:rsidR="00CD1E60" w:rsidRPr="00655D88" w:rsidRDefault="00CD1E60" w:rsidP="005165BF">
            <w:pPr>
              <w:rPr>
                <w:lang w:val="en-US"/>
              </w:rPr>
            </w:pPr>
            <w:r>
              <w:t>*</w:t>
            </w:r>
            <w:r w:rsidRPr="00655D88">
              <w:rPr>
                <w:lang w:val="en-US"/>
              </w:rPr>
              <w:t>EIRP limit for 60GHz indoor is 40dBm</w:t>
            </w:r>
          </w:p>
          <w:p w14:paraId="07381120" w14:textId="6E90B770" w:rsidR="00CD1E60" w:rsidRPr="00655D88" w:rsidRDefault="00CD1E60" w:rsidP="005165BF">
            <w:pPr>
              <w:rPr>
                <w:lang w:val="en-US"/>
              </w:rPr>
            </w:pPr>
            <w:r w:rsidRPr="00655D88">
              <w:rPr>
                <w:lang w:val="en-US"/>
              </w:rPr>
              <w:t>EIRP=Tx power + antenna gain + antenna array gain e.g. 14dBm+5dBi+10log10(8*</w:t>
            </w:r>
            <w:proofErr w:type="gramStart"/>
            <w:r w:rsidRPr="00655D88">
              <w:rPr>
                <w:lang w:val="en-US"/>
              </w:rPr>
              <w:t>16)~</w:t>
            </w:r>
            <w:proofErr w:type="gramEnd"/>
            <w:r w:rsidRPr="00655D88">
              <w:rPr>
                <w:lang w:val="en-US"/>
              </w:rPr>
              <w:t>=40dBm for BS in 60GHz</w:t>
            </w:r>
          </w:p>
        </w:tc>
      </w:tr>
      <w:tr w:rsidR="00467C6F" w14:paraId="17BBB83D" w14:textId="77777777" w:rsidTr="00143CA2">
        <w:trPr>
          <w:jc w:val="center"/>
        </w:trPr>
        <w:tc>
          <w:tcPr>
            <w:tcW w:w="3255" w:type="dxa"/>
          </w:tcPr>
          <w:p w14:paraId="1BBECDD0" w14:textId="2651042C" w:rsidR="00467C6F" w:rsidRDefault="00467C6F" w:rsidP="005165BF">
            <w:pPr>
              <w:rPr>
                <w:lang w:val="en-US"/>
              </w:rPr>
            </w:pPr>
            <w:r>
              <w:rPr>
                <w:lang w:val="en-US"/>
              </w:rPr>
              <w:t>Comments on the Tx power of UE</w:t>
            </w:r>
          </w:p>
        </w:tc>
        <w:tc>
          <w:tcPr>
            <w:tcW w:w="3419" w:type="dxa"/>
          </w:tcPr>
          <w:p w14:paraId="01EA61EF" w14:textId="6C9505BE" w:rsidR="00467C6F" w:rsidRDefault="002D1BE4" w:rsidP="005165BF">
            <w:r>
              <w:t>Here</w:t>
            </w:r>
            <w:r w:rsidR="002728B3">
              <w:t>,</w:t>
            </w:r>
            <w:r>
              <w:t xml:space="preserve"> </w:t>
            </w:r>
            <w:r w:rsidR="002728B3">
              <w:t xml:space="preserve">8 </w:t>
            </w:r>
            <w:r w:rsidRPr="00182408">
              <w:t xml:space="preserve">dBm Tx Power </w:t>
            </w:r>
            <w:r>
              <w:t xml:space="preserve">is </w:t>
            </w:r>
            <w:r w:rsidR="002728B3">
              <w:t>proposed considering power consumption and PA efficiency.</w:t>
            </w:r>
          </w:p>
        </w:tc>
      </w:tr>
    </w:tbl>
    <w:p w14:paraId="77EDEF82" w14:textId="7E0A39BF" w:rsidR="0091176F" w:rsidRDefault="0091176F" w:rsidP="00E20F5A"/>
    <w:p w14:paraId="2DFE0D5D" w14:textId="7A952DE6" w:rsidR="0091176F" w:rsidRDefault="0091176F" w:rsidP="0091176F">
      <w:pPr>
        <w:ind w:left="90"/>
        <w:rPr>
          <w:b/>
        </w:rPr>
      </w:pPr>
      <w:r w:rsidRPr="006F1023">
        <w:rPr>
          <w:b/>
        </w:rPr>
        <w:t xml:space="preserve">Proposal </w:t>
      </w:r>
      <w:r>
        <w:rPr>
          <w:b/>
        </w:rPr>
        <w:t>2</w:t>
      </w:r>
      <w:r w:rsidRPr="006F1023">
        <w:rPr>
          <w:b/>
        </w:rPr>
        <w:t xml:space="preserve">: </w:t>
      </w:r>
      <w:r>
        <w:rPr>
          <w:b/>
        </w:rPr>
        <w:t xml:space="preserve">For indoor scenario with </w:t>
      </w:r>
      <w:proofErr w:type="spellStart"/>
      <w:r>
        <w:rPr>
          <w:b/>
        </w:rPr>
        <w:t>mmW</w:t>
      </w:r>
      <w:proofErr w:type="spellEnd"/>
      <w:r>
        <w:rPr>
          <w:b/>
        </w:rPr>
        <w:t xml:space="preserve">, each operator deploy </w:t>
      </w:r>
      <w:r w:rsidR="002728B3">
        <w:rPr>
          <w:b/>
        </w:rPr>
        <w:t>12</w:t>
      </w:r>
      <w:r>
        <w:rPr>
          <w:b/>
        </w:rPr>
        <w:t xml:space="preserve"> </w:t>
      </w:r>
      <w:proofErr w:type="spellStart"/>
      <w:r>
        <w:rPr>
          <w:b/>
        </w:rPr>
        <w:t>gNBs</w:t>
      </w:r>
      <w:proofErr w:type="spellEnd"/>
      <w:r>
        <w:rPr>
          <w:b/>
        </w:rPr>
        <w:t xml:space="preserve"> as shown in Fig. 7 above.</w:t>
      </w:r>
    </w:p>
    <w:p w14:paraId="73740F6A" w14:textId="228C9580" w:rsidR="007C6775" w:rsidRDefault="007C6775" w:rsidP="007C6775">
      <w:pPr>
        <w:pStyle w:val="Heading2"/>
        <w:rPr>
          <w:rFonts w:ascii="Arial" w:hAnsi="Arial"/>
          <w:szCs w:val="24"/>
        </w:rPr>
      </w:pPr>
      <w:r>
        <w:rPr>
          <w:rFonts w:ascii="Arial" w:hAnsi="Arial"/>
          <w:szCs w:val="24"/>
        </w:rPr>
        <w:t>Outdoor with Sub-7GHz</w:t>
      </w:r>
    </w:p>
    <w:p w14:paraId="06500873" w14:textId="4760D90D" w:rsidR="00072C59" w:rsidRDefault="00072C59" w:rsidP="00072C59"/>
    <w:p w14:paraId="40CE2E60" w14:textId="621266EB" w:rsidR="00072C59" w:rsidRDefault="00072C59" w:rsidP="00152D7D">
      <w:pPr>
        <w:widowControl w:val="0"/>
        <w:spacing w:after="0"/>
        <w:ind w:left="360"/>
      </w:pPr>
      <w:r w:rsidRPr="00152D7D">
        <w:rPr>
          <w:rFonts w:ascii="SimSun" w:eastAsia="SimSun" w:hAnsi="SimSun"/>
          <w:lang w:eastAsia="zh-CN"/>
        </w:rPr>
        <w:t>For</w:t>
      </w:r>
      <w:r w:rsidRPr="00152D7D">
        <w:rPr>
          <w:lang w:val="en-US"/>
        </w:rPr>
        <w:t xml:space="preserve"> outdoor with Sub-7GHz, it is agreed in RAN1 #92 that:</w:t>
      </w:r>
    </w:p>
    <w:p w14:paraId="40D5EB72" w14:textId="77777777" w:rsidR="00072C59" w:rsidRPr="001148A2" w:rsidRDefault="00072C59" w:rsidP="00152D7D">
      <w:pPr>
        <w:pStyle w:val="ListParagraph"/>
        <w:widowControl w:val="0"/>
        <w:numPr>
          <w:ilvl w:val="1"/>
          <w:numId w:val="38"/>
        </w:numPr>
        <w:spacing w:after="0" w:line="240" w:lineRule="auto"/>
        <w:ind w:left="810" w:hanging="450"/>
      </w:pPr>
      <w:r w:rsidRPr="001148A2">
        <w:t>NR dense urban scenario with two layers, but only consider the micro layer</w:t>
      </w:r>
    </w:p>
    <w:p w14:paraId="69B654B2" w14:textId="77777777" w:rsidR="00072C59" w:rsidRDefault="00072C59" w:rsidP="00152D7D">
      <w:pPr>
        <w:pStyle w:val="ListParagraph"/>
        <w:widowControl w:val="0"/>
        <w:numPr>
          <w:ilvl w:val="1"/>
          <w:numId w:val="38"/>
        </w:numPr>
        <w:spacing w:after="0" w:line="240" w:lineRule="auto"/>
        <w:ind w:left="810" w:hanging="450"/>
      </w:pPr>
      <w:r w:rsidRPr="001148A2">
        <w:t>Randomly drop one micro layer per operator</w:t>
      </w:r>
    </w:p>
    <w:p w14:paraId="6973A72E" w14:textId="65607750" w:rsidR="00072C59" w:rsidRPr="00072C59" w:rsidRDefault="00072C59" w:rsidP="00072C59">
      <w:pPr>
        <w:ind w:left="576"/>
      </w:pPr>
    </w:p>
    <w:p w14:paraId="3724A413" w14:textId="350BC1D3" w:rsidR="00072C59" w:rsidRPr="00152D7D" w:rsidRDefault="00152D7D" w:rsidP="00152D7D">
      <w:pPr>
        <w:widowControl w:val="0"/>
        <w:spacing w:after="0"/>
        <w:ind w:left="360"/>
      </w:pPr>
      <w:r w:rsidRPr="00152D7D">
        <w:t>In</w:t>
      </w:r>
      <w:r w:rsidRPr="00152D7D">
        <w:rPr>
          <w:rFonts w:hint="eastAsia"/>
        </w:rPr>
        <w:t xml:space="preserve"> [3],</w:t>
      </w:r>
      <w:r>
        <w:t xml:space="preserve"> </w:t>
      </w:r>
      <w:r w:rsidRPr="00152D7D">
        <w:t>there are t</w:t>
      </w:r>
      <w:r>
        <w:t>hree</w:t>
      </w:r>
      <w:r w:rsidRPr="00152D7D">
        <w:t xml:space="preserve"> options </w:t>
      </w:r>
      <w:r w:rsidR="00D26923" w:rsidRPr="00152D7D">
        <w:t>about</w:t>
      </w:r>
      <w:r>
        <w:rPr>
          <w:lang w:val="en-US"/>
        </w:rPr>
        <w:t xml:space="preserve"> the number of micro-layer </w:t>
      </w:r>
      <w:proofErr w:type="spellStart"/>
      <w:r>
        <w:rPr>
          <w:lang w:val="en-US"/>
        </w:rPr>
        <w:t>gNBs</w:t>
      </w:r>
      <w:proofErr w:type="spellEnd"/>
      <w:r>
        <w:rPr>
          <w:lang w:val="en-US"/>
        </w:rPr>
        <w:t xml:space="preserve"> per macro-cell, i.e. 3/6/9. In following figures, we provide various statistics for the case of 3/6</w:t>
      </w:r>
      <w:r w:rsidRPr="00152D7D">
        <w:rPr>
          <w:rFonts w:hint="eastAsia"/>
        </w:rPr>
        <w:t xml:space="preserve"> </w:t>
      </w:r>
    </w:p>
    <w:p w14:paraId="570E9F0A" w14:textId="1C4DF463" w:rsidR="006D3781" w:rsidRPr="002B37AD" w:rsidRDefault="00E16BA8" w:rsidP="006D3781">
      <w:pPr>
        <w:rPr>
          <w:lang w:val="en-US"/>
        </w:rPr>
      </w:pPr>
      <w:r>
        <w:rPr>
          <w:noProof/>
        </w:rPr>
        <mc:AlternateContent>
          <mc:Choice Requires="wps">
            <w:drawing>
              <wp:anchor distT="45720" distB="45720" distL="114300" distR="114300" simplePos="0" relativeHeight="251667456" behindDoc="0" locked="0" layoutInCell="1" allowOverlap="1" wp14:anchorId="5D385E25" wp14:editId="1007F659">
                <wp:simplePos x="0" y="0"/>
                <wp:positionH relativeFrom="column">
                  <wp:posOffset>635</wp:posOffset>
                </wp:positionH>
                <wp:positionV relativeFrom="paragraph">
                  <wp:posOffset>3763010</wp:posOffset>
                </wp:positionV>
                <wp:extent cx="6153785" cy="1404620"/>
                <wp:effectExtent l="0" t="0" r="0" b="1270"/>
                <wp:wrapSquare wrapText="bothSides"/>
                <wp:docPr id="2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785" cy="1404620"/>
                        </a:xfrm>
                        <a:prstGeom prst="rect">
                          <a:avLst/>
                        </a:prstGeom>
                        <a:solidFill>
                          <a:srgbClr val="FFFFFF"/>
                        </a:solidFill>
                        <a:ln w="9525">
                          <a:noFill/>
                          <a:miter lim="800000"/>
                          <a:headEnd/>
                          <a:tailEnd/>
                        </a:ln>
                      </wps:spPr>
                      <wps:txbx>
                        <w:txbxContent>
                          <w:p w14:paraId="0F9A0D3D" w14:textId="491A5541" w:rsidR="00E16BA8" w:rsidRDefault="00E16BA8" w:rsidP="00E16BA8">
                            <w:r>
                              <w:t>Fig.</w:t>
                            </w:r>
                            <w:r w:rsidR="000C39FD">
                              <w:t>8</w:t>
                            </w:r>
                            <w:r>
                              <w:t xml:space="preserve">. Outdoor pathloss profile, Sub-7GHz                                          Fig. </w:t>
                            </w:r>
                            <w:r w:rsidR="000C39FD">
                              <w:t>9</w:t>
                            </w:r>
                            <w:r>
                              <w:t xml:space="preserve"> Outdoor Rcvd Power from other APs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385E25" id="_x0000_s1028" type="#_x0000_t202" style="position:absolute;left:0;text-align:left;margin-left:.05pt;margin-top:296.3pt;width:484.5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" stroked="f">
                <v:textbox style="mso-fit-shape-to-text:t">
                  <w:txbxContent>
                    <w:p w14:paraId="0F9A0D3D" w14:textId="491A5541" w:rsidR="00E16BA8" w:rsidRDefault="00E16BA8" w:rsidP="00E16BA8">
                      <w:r>
                        <w:t>Fig.</w:t>
                      </w:r>
                      <w:r w:rsidR="000C39FD">
                        <w:t>8</w:t>
                      </w:r>
                      <w:r>
                        <w:t xml:space="preserve">. Outdoor pathloss profile, Sub-7GHz                                          Fig. </w:t>
                      </w:r>
                      <w:r w:rsidR="000C39FD">
                        <w:t>9</w:t>
                      </w:r>
                      <w:r>
                        <w:t xml:space="preserve"> Outdoor Rcvd Power from other APs</w:t>
                      </w:r>
                    </w:p>
                  </w:txbxContent>
                </v:textbox>
                <w10:wrap type="square"/>
              </v:shape>
            </w:pict>
          </mc:Fallback>
        </mc:AlternateContent>
      </w:r>
      <w:r w:rsidR="006D3781" w:rsidRPr="006D3781">
        <w:rPr>
          <w:noProof/>
        </w:rPr>
        <w:drawing>
          <wp:inline distT="0" distB="0" distL="0" distR="0" wp14:anchorId="496FE6A6" wp14:editId="5D6572DE">
            <wp:extent cx="3108960" cy="3711321"/>
            <wp:effectExtent l="0" t="0" r="0" b="3810"/>
            <wp:docPr id="8" name="Picture 7">
              <a:extLst xmlns:a="http://schemas.openxmlformats.org/drawingml/2006/main">
                <a:ext uri="{FF2B5EF4-FFF2-40B4-BE49-F238E27FC236}">
                  <a16:creationId xmlns:a16="http://schemas.microsoft.com/office/drawing/2014/main" id="{8FD82235-161F-4F9D-930A-2BDD2DC2D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FD82235-161F-4F9D-930A-2BDD2DC2D678}"/>
                        </a:ext>
                      </a:extLst>
                    </pic:cNvPr>
                    <pic:cNvPicPr>
                      <a:picLocks noChangeAspect="1"/>
                    </pic:cNvPicPr>
                  </pic:nvPicPr>
                  <pic:blipFill>
                    <a:blip r:embed="rId24"/>
                    <a:stretch>
                      <a:fillRect/>
                    </a:stretch>
                  </pic:blipFill>
                  <pic:spPr>
                    <a:xfrm>
                      <a:off x="0" y="0"/>
                      <a:ext cx="3108960" cy="3711321"/>
                    </a:xfrm>
                    <a:prstGeom prst="rect">
                      <a:avLst/>
                    </a:prstGeom>
                  </pic:spPr>
                </pic:pic>
              </a:graphicData>
            </a:graphic>
          </wp:inline>
        </w:drawing>
      </w:r>
      <w:r w:rsidR="006D3781" w:rsidRPr="006D3781">
        <w:rPr>
          <w:noProof/>
        </w:rPr>
        <w:t xml:space="preserve"> </w:t>
      </w:r>
      <w:r w:rsidR="006D3781" w:rsidRPr="006D3781">
        <w:rPr>
          <w:noProof/>
        </w:rPr>
        <w:drawing>
          <wp:inline distT="0" distB="0" distL="0" distR="0" wp14:anchorId="04E8877E" wp14:editId="17F493E1">
            <wp:extent cx="3108960" cy="3711321"/>
            <wp:effectExtent l="0" t="0" r="0" b="3810"/>
            <wp:docPr id="4" name="Picture 16">
              <a:extLst xmlns:a="http://schemas.openxmlformats.org/drawingml/2006/main">
                <a:ext uri="{FF2B5EF4-FFF2-40B4-BE49-F238E27FC236}">
                  <a16:creationId xmlns:a16="http://schemas.microsoft.com/office/drawing/2014/main" id="{F384BE35-8A7D-4810-A88C-E4F8ED2CB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F384BE35-8A7D-4810-A88C-E4F8ED2CBBA3}"/>
                        </a:ext>
                      </a:extLst>
                    </pic:cNvPr>
                    <pic:cNvPicPr>
                      <a:picLocks noChangeAspect="1"/>
                    </pic:cNvPicPr>
                  </pic:nvPicPr>
                  <pic:blipFill>
                    <a:blip r:embed="rId25"/>
                    <a:stretch>
                      <a:fillRect/>
                    </a:stretch>
                  </pic:blipFill>
                  <pic:spPr>
                    <a:xfrm>
                      <a:off x="0" y="0"/>
                      <a:ext cx="3108960" cy="3711321"/>
                    </a:xfrm>
                    <a:prstGeom prst="rect">
                      <a:avLst/>
                    </a:prstGeom>
                  </pic:spPr>
                </pic:pic>
              </a:graphicData>
            </a:graphic>
          </wp:inline>
        </w:drawing>
      </w:r>
    </w:p>
    <w:p w14:paraId="2FF4C3C0" w14:textId="7B038F45" w:rsidR="00E16BA8" w:rsidRDefault="00E16BA8" w:rsidP="00437499">
      <w:pPr>
        <w:spacing w:before="120" w:after="0"/>
        <w:rPr>
          <w:szCs w:val="20"/>
          <w:lang w:eastAsia="ko-KR"/>
        </w:rPr>
      </w:pPr>
    </w:p>
    <w:p w14:paraId="529C53A2" w14:textId="5E9014C0" w:rsidR="008169A0" w:rsidRDefault="008169A0" w:rsidP="00437499">
      <w:pPr>
        <w:spacing w:before="120" w:after="0"/>
        <w:rPr>
          <w:szCs w:val="20"/>
          <w:lang w:eastAsia="ko-KR"/>
        </w:rPr>
      </w:pPr>
    </w:p>
    <w:p w14:paraId="5878E8FC" w14:textId="70834333" w:rsidR="008169A0" w:rsidRDefault="008169A0" w:rsidP="008169A0">
      <w:pPr>
        <w:spacing w:before="120" w:after="0"/>
        <w:jc w:val="center"/>
        <w:rPr>
          <w:szCs w:val="20"/>
          <w:lang w:eastAsia="ko-KR"/>
        </w:rPr>
      </w:pPr>
      <w:r>
        <w:rPr>
          <w:noProof/>
          <w:szCs w:val="20"/>
          <w:lang w:eastAsia="ko-KR"/>
        </w:rPr>
        <w:lastRenderedPageBreak/>
        <w:drawing>
          <wp:inline distT="0" distB="0" distL="0" distR="0" wp14:anchorId="7932C609" wp14:editId="4773669C">
            <wp:extent cx="5847080" cy="3748986"/>
            <wp:effectExtent l="0" t="0" r="127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095" cy="3750919"/>
                    </a:xfrm>
                    <a:prstGeom prst="rect">
                      <a:avLst/>
                    </a:prstGeom>
                    <a:noFill/>
                  </pic:spPr>
                </pic:pic>
              </a:graphicData>
            </a:graphic>
          </wp:inline>
        </w:drawing>
      </w:r>
    </w:p>
    <w:p w14:paraId="54BBCFB4" w14:textId="2BDE8C5F" w:rsidR="008169A0" w:rsidRDefault="008169A0" w:rsidP="00437499">
      <w:pPr>
        <w:spacing w:before="120" w:after="0"/>
        <w:rPr>
          <w:szCs w:val="20"/>
          <w:lang w:eastAsia="ko-KR"/>
        </w:rPr>
      </w:pPr>
      <w:r>
        <w:rPr>
          <w:noProof/>
        </w:rPr>
        <mc:AlternateContent>
          <mc:Choice Requires="wps">
            <w:drawing>
              <wp:anchor distT="45720" distB="45720" distL="114300" distR="114300" simplePos="0" relativeHeight="251671552" behindDoc="0" locked="0" layoutInCell="1" allowOverlap="1" wp14:anchorId="58DF7256" wp14:editId="281D089C">
                <wp:simplePos x="0" y="0"/>
                <wp:positionH relativeFrom="column">
                  <wp:posOffset>0</wp:posOffset>
                </wp:positionH>
                <wp:positionV relativeFrom="paragraph">
                  <wp:posOffset>275590</wp:posOffset>
                </wp:positionV>
                <wp:extent cx="6153785" cy="1404620"/>
                <wp:effectExtent l="0" t="0" r="0" b="127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785" cy="1404620"/>
                        </a:xfrm>
                        <a:prstGeom prst="rect">
                          <a:avLst/>
                        </a:prstGeom>
                        <a:solidFill>
                          <a:srgbClr val="FFFFFF"/>
                        </a:solidFill>
                        <a:ln w="9525">
                          <a:noFill/>
                          <a:miter lim="800000"/>
                          <a:headEnd/>
                          <a:tailEnd/>
                        </a:ln>
                      </wps:spPr>
                      <wps:txbx>
                        <w:txbxContent>
                          <w:p w14:paraId="4E7FF026" w14:textId="43F8FC28" w:rsidR="008169A0" w:rsidRDefault="00152D7D" w:rsidP="008169A0">
                            <w:r>
                              <w:t xml:space="preserve">                             </w:t>
                            </w:r>
                            <w:r w:rsidR="008169A0">
                              <w:t>Fig.</w:t>
                            </w:r>
                            <w:r w:rsidR="000C39FD">
                              <w:t>10</w:t>
                            </w:r>
                            <w:r w:rsidR="008169A0">
                              <w:t>. Intra-OP geometry</w:t>
                            </w:r>
                            <w:r w:rsidR="008169A0">
                              <w:tab/>
                            </w:r>
                            <w:r w:rsidR="008169A0">
                              <w:tab/>
                            </w:r>
                            <w:r w:rsidR="008169A0">
                              <w:tab/>
                              <w:t xml:space="preserve">                       Fig. </w:t>
                            </w:r>
                            <w:r w:rsidR="000C39FD">
                              <w:t>11</w:t>
                            </w:r>
                            <w:r w:rsidR="008169A0">
                              <w:t xml:space="preserve"> Across-OP Geometry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DF7256" id="_x0000_s1029" type="#_x0000_t202" style="position:absolute;left:0;text-align:left;margin-left:0;margin-top:21.7pt;width:484.55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" stroked="f">
                <v:textbox style="mso-fit-shape-to-text:t">
                  <w:txbxContent>
                    <w:p w14:paraId="4E7FF026" w14:textId="43F8FC28" w:rsidR="008169A0" w:rsidRDefault="00152D7D" w:rsidP="008169A0">
                      <w:r>
                        <w:t xml:space="preserve">                             </w:t>
                      </w:r>
                      <w:r w:rsidR="008169A0">
                        <w:t>Fig.</w:t>
                      </w:r>
                      <w:r w:rsidR="000C39FD">
                        <w:t>10</w:t>
                      </w:r>
                      <w:r w:rsidR="008169A0">
                        <w:t>. Intra-OP geometry</w:t>
                      </w:r>
                      <w:r w:rsidR="008169A0">
                        <w:tab/>
                      </w:r>
                      <w:r w:rsidR="008169A0">
                        <w:tab/>
                      </w:r>
                      <w:r w:rsidR="008169A0">
                        <w:tab/>
                        <w:t xml:space="preserve">                       Fig. </w:t>
                      </w:r>
                      <w:r w:rsidR="000C39FD">
                        <w:t>11</w:t>
                      </w:r>
                      <w:r w:rsidR="008169A0">
                        <w:t xml:space="preserve"> Across-OP Geometry</w:t>
                      </w:r>
                    </w:p>
                  </w:txbxContent>
                </v:textbox>
                <w10:wrap type="square"/>
              </v:shape>
            </w:pict>
          </mc:Fallback>
        </mc:AlternateContent>
      </w:r>
    </w:p>
    <w:p w14:paraId="5A8EB2B9" w14:textId="77777777" w:rsidR="00152D7D" w:rsidRDefault="00152D7D" w:rsidP="00152D7D">
      <w:pPr>
        <w:spacing w:before="120" w:after="0"/>
        <w:rPr>
          <w:szCs w:val="20"/>
          <w:lang w:eastAsia="ko-KR"/>
        </w:rPr>
      </w:pPr>
      <w:r>
        <w:rPr>
          <w:szCs w:val="20"/>
          <w:lang w:eastAsia="ko-KR"/>
        </w:rPr>
        <w:t>For outdoor, following antenna radiation pattern is used based on document [3].</w:t>
      </w:r>
    </w:p>
    <w:p w14:paraId="2F6B5912" w14:textId="77777777" w:rsidR="00152D7D" w:rsidRDefault="00152D7D" w:rsidP="00152D7D">
      <w:pPr>
        <w:spacing w:before="120" w:after="0"/>
        <w:jc w:val="center"/>
        <w:rPr>
          <w:szCs w:val="20"/>
          <w:lang w:eastAsia="ko-KR"/>
        </w:rPr>
      </w:pPr>
      <w:r w:rsidRPr="00675978">
        <w:rPr>
          <w:noProof/>
          <w:szCs w:val="20"/>
          <w:lang w:eastAsia="ko-KR"/>
        </w:rPr>
        <w:drawing>
          <wp:inline distT="0" distB="0" distL="0" distR="0" wp14:anchorId="4444D6AA" wp14:editId="1FEC0A68">
            <wp:extent cx="3863531" cy="3711321"/>
            <wp:effectExtent l="0" t="0" r="3810" b="3810"/>
            <wp:docPr id="16" name="Picture 15">
              <a:extLst xmlns:a="http://schemas.openxmlformats.org/drawingml/2006/main">
                <a:ext uri="{FF2B5EF4-FFF2-40B4-BE49-F238E27FC236}">
                  <a16:creationId xmlns:a16="http://schemas.microsoft.com/office/drawing/2014/main" id="{FE8C29DC-C7DF-46C9-8198-B7EDD6012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E8C29DC-C7DF-46C9-8198-B7EDD6012E1C}"/>
                        </a:ext>
                      </a:extLst>
                    </pic:cNvPr>
                    <pic:cNvPicPr>
                      <a:picLocks noChangeAspect="1"/>
                    </pic:cNvPicPr>
                  </pic:nvPicPr>
                  <pic:blipFill>
                    <a:blip r:embed="rId26"/>
                    <a:stretch>
                      <a:fillRect/>
                    </a:stretch>
                  </pic:blipFill>
                  <pic:spPr>
                    <a:xfrm>
                      <a:off x="0" y="0"/>
                      <a:ext cx="3863531" cy="3711321"/>
                    </a:xfrm>
                    <a:prstGeom prst="rect">
                      <a:avLst/>
                    </a:prstGeom>
                  </pic:spPr>
                </pic:pic>
              </a:graphicData>
            </a:graphic>
          </wp:inline>
        </w:drawing>
      </w:r>
    </w:p>
    <w:p w14:paraId="02A65CE2" w14:textId="4345FF9A" w:rsidR="008169A0" w:rsidRDefault="008169A0" w:rsidP="00437499">
      <w:pPr>
        <w:spacing w:before="120" w:after="0"/>
        <w:rPr>
          <w:szCs w:val="20"/>
          <w:lang w:eastAsia="ko-KR"/>
        </w:rPr>
      </w:pPr>
    </w:p>
    <w:p w14:paraId="50E7A824" w14:textId="77777777" w:rsidR="00675978" w:rsidRDefault="00675978" w:rsidP="00437499">
      <w:pPr>
        <w:spacing w:before="120" w:after="0"/>
        <w:rPr>
          <w:szCs w:val="20"/>
          <w:lang w:eastAsia="ko-KR"/>
        </w:rPr>
      </w:pPr>
    </w:p>
    <w:p w14:paraId="55F389E5" w14:textId="44E43A79" w:rsidR="002D422D" w:rsidRDefault="002D422D" w:rsidP="002D422D">
      <w:pPr>
        <w:ind w:left="90"/>
        <w:rPr>
          <w:b/>
        </w:rPr>
      </w:pPr>
      <w:r w:rsidRPr="006F1023">
        <w:rPr>
          <w:b/>
        </w:rPr>
        <w:lastRenderedPageBreak/>
        <w:t xml:space="preserve">Proposal </w:t>
      </w:r>
      <w:r>
        <w:rPr>
          <w:b/>
        </w:rPr>
        <w:t>3</w:t>
      </w:r>
      <w:r w:rsidRPr="006F1023">
        <w:rPr>
          <w:b/>
        </w:rPr>
        <w:t xml:space="preserve">: </w:t>
      </w:r>
      <w:r>
        <w:rPr>
          <w:b/>
        </w:rPr>
        <w:t xml:space="preserve">For sub-7GHz outdoor scenario, each operator uses dense urban scenario with 3 micro-layer </w:t>
      </w:r>
      <w:proofErr w:type="spellStart"/>
      <w:r>
        <w:rPr>
          <w:b/>
        </w:rPr>
        <w:t>gNBs</w:t>
      </w:r>
      <w:proofErr w:type="spellEnd"/>
      <w:r>
        <w:rPr>
          <w:b/>
        </w:rPr>
        <w:t xml:space="preserve"> per macro cell, as defined in NR 38.802. Two operators </w:t>
      </w:r>
      <w:r w:rsidR="00D26923">
        <w:rPr>
          <w:b/>
        </w:rPr>
        <w:t>deploy</w:t>
      </w:r>
      <w:r>
        <w:rPr>
          <w:b/>
        </w:rPr>
        <w:t xml:space="preserve"> their </w:t>
      </w:r>
      <w:proofErr w:type="spellStart"/>
      <w:r>
        <w:rPr>
          <w:b/>
        </w:rPr>
        <w:t>gNBs</w:t>
      </w:r>
      <w:proofErr w:type="spellEnd"/>
      <w:r>
        <w:rPr>
          <w:b/>
        </w:rPr>
        <w:t xml:space="preserve"> </w:t>
      </w:r>
      <w:r w:rsidR="00D26923">
        <w:rPr>
          <w:b/>
        </w:rPr>
        <w:t>with inter-gNB distance of 100m</w:t>
      </w:r>
    </w:p>
    <w:p w14:paraId="3CCB45A5" w14:textId="77777777" w:rsidR="002D422D" w:rsidRDefault="002D422D" w:rsidP="00437499">
      <w:pPr>
        <w:spacing w:before="120" w:after="0"/>
        <w:rPr>
          <w:szCs w:val="20"/>
          <w:lang w:eastAsia="ko-KR"/>
        </w:rPr>
      </w:pPr>
    </w:p>
    <w:p w14:paraId="32C215AC" w14:textId="5905A686" w:rsidR="00435AC7" w:rsidRDefault="00435AC7" w:rsidP="00435AC7">
      <w:pPr>
        <w:spacing w:before="120" w:after="0"/>
        <w:jc w:val="center"/>
        <w:rPr>
          <w:szCs w:val="20"/>
          <w:lang w:eastAsia="ko-KR"/>
        </w:rPr>
      </w:pP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3255"/>
        <w:gridCol w:w="3245"/>
        <w:gridCol w:w="3245"/>
      </w:tblGrid>
      <w:tr w:rsidR="002D1DD3" w:rsidRPr="00175FF6" w14:paraId="6E23C5F4" w14:textId="338AD44D" w:rsidTr="001119A6">
        <w:tc>
          <w:tcPr>
            <w:tcW w:w="3255" w:type="dxa"/>
          </w:tcPr>
          <w:p w14:paraId="095D5168" w14:textId="77777777" w:rsidR="002D1DD3" w:rsidRPr="00175FF6" w:rsidRDefault="002D1DD3">
            <w:pPr>
              <w:rPr>
                <w:lang w:val="en-US"/>
              </w:rPr>
            </w:pPr>
            <w:r w:rsidRPr="00175FF6">
              <w:rPr>
                <w:lang w:val="en-US"/>
              </w:rPr>
              <w:t>Parameters</w:t>
            </w:r>
          </w:p>
        </w:tc>
        <w:tc>
          <w:tcPr>
            <w:tcW w:w="3245" w:type="dxa"/>
          </w:tcPr>
          <w:p w14:paraId="5C08AE8A" w14:textId="77777777" w:rsidR="002D1DD3" w:rsidRPr="00175FF6" w:rsidRDefault="002D1DD3">
            <w:pPr>
              <w:rPr>
                <w:lang w:val="en-US"/>
              </w:rPr>
            </w:pPr>
            <w:r w:rsidRPr="00175FF6">
              <w:rPr>
                <w:lang w:val="en-US"/>
              </w:rPr>
              <w:t>Scenario 2.3, outdoor Sub-7GHz</w:t>
            </w:r>
          </w:p>
        </w:tc>
        <w:tc>
          <w:tcPr>
            <w:tcW w:w="3245" w:type="dxa"/>
          </w:tcPr>
          <w:p w14:paraId="6FFF644A" w14:textId="77777777" w:rsidR="002D1DD3" w:rsidRPr="00175FF6" w:rsidRDefault="002D1DD3">
            <w:pPr>
              <w:rPr>
                <w:lang w:val="en-US"/>
              </w:rPr>
            </w:pPr>
          </w:p>
        </w:tc>
      </w:tr>
      <w:tr w:rsidR="002D1DD3" w:rsidRPr="00175FF6" w14:paraId="6DFC6E8A" w14:textId="44B4E901" w:rsidTr="001119A6">
        <w:tc>
          <w:tcPr>
            <w:tcW w:w="3255" w:type="dxa"/>
          </w:tcPr>
          <w:p w14:paraId="6D6E1600" w14:textId="77777777" w:rsidR="002D1DD3" w:rsidRPr="00175FF6" w:rsidRDefault="002D1DD3">
            <w:pPr>
              <w:rPr>
                <w:lang w:val="en-US"/>
              </w:rPr>
            </w:pPr>
            <w:r w:rsidRPr="00175FF6">
              <w:rPr>
                <w:lang w:val="en-US"/>
              </w:rPr>
              <w:t>Carrier Frequency</w:t>
            </w:r>
          </w:p>
        </w:tc>
        <w:tc>
          <w:tcPr>
            <w:tcW w:w="3245" w:type="dxa"/>
          </w:tcPr>
          <w:p w14:paraId="334F01A6" w14:textId="1319212F" w:rsidR="002D1DD3" w:rsidRPr="00175FF6" w:rsidRDefault="002D1DD3">
            <w:pPr>
              <w:rPr>
                <w:lang w:val="en-US"/>
              </w:rPr>
            </w:pPr>
            <w:r w:rsidRPr="00175FF6">
              <w:rPr>
                <w:lang w:val="en-US"/>
              </w:rPr>
              <w:t>5GHz</w:t>
            </w:r>
          </w:p>
        </w:tc>
        <w:tc>
          <w:tcPr>
            <w:tcW w:w="3245" w:type="dxa"/>
          </w:tcPr>
          <w:p w14:paraId="6B5B9F0E" w14:textId="77777777" w:rsidR="002D1DD3" w:rsidRPr="00175FF6" w:rsidRDefault="002D1DD3">
            <w:pPr>
              <w:rPr>
                <w:lang w:val="en-US"/>
              </w:rPr>
            </w:pPr>
          </w:p>
        </w:tc>
      </w:tr>
      <w:tr w:rsidR="002D1DD3" w:rsidRPr="00175FF6" w14:paraId="79CCBAEF" w14:textId="137264FE" w:rsidTr="001119A6">
        <w:tc>
          <w:tcPr>
            <w:tcW w:w="3255" w:type="dxa"/>
          </w:tcPr>
          <w:p w14:paraId="7CB916B8" w14:textId="23E236BB" w:rsidR="002D1DD3" w:rsidRPr="00175FF6" w:rsidRDefault="002D1DD3">
            <w:pPr>
              <w:rPr>
                <w:lang w:val="en-US"/>
              </w:rPr>
            </w:pPr>
            <w:r w:rsidRPr="00175FF6">
              <w:rPr>
                <w:lang w:val="en-US"/>
              </w:rPr>
              <w:t>Channel Bandwidth</w:t>
            </w:r>
          </w:p>
        </w:tc>
        <w:tc>
          <w:tcPr>
            <w:tcW w:w="3245" w:type="dxa"/>
          </w:tcPr>
          <w:p w14:paraId="63A987D4" w14:textId="7F57D341" w:rsidR="002D1DD3" w:rsidRPr="00175FF6" w:rsidDel="00B32281" w:rsidRDefault="002D1DD3">
            <w:pPr>
              <w:rPr>
                <w:lang w:val="en-US"/>
              </w:rPr>
            </w:pPr>
            <w:r w:rsidRPr="00175FF6">
              <w:rPr>
                <w:lang w:val="en-US"/>
              </w:rPr>
              <w:t>20MHz</w:t>
            </w:r>
          </w:p>
        </w:tc>
        <w:tc>
          <w:tcPr>
            <w:tcW w:w="3245" w:type="dxa"/>
          </w:tcPr>
          <w:p w14:paraId="26991DE5" w14:textId="77777777" w:rsidR="002D1DD3" w:rsidRPr="00175FF6" w:rsidRDefault="002D1DD3">
            <w:pPr>
              <w:rPr>
                <w:lang w:val="en-US"/>
              </w:rPr>
            </w:pPr>
          </w:p>
        </w:tc>
      </w:tr>
      <w:tr w:rsidR="002D1DD3" w:rsidRPr="00175FF6" w14:paraId="327F4F3A" w14:textId="536A62FA" w:rsidTr="001119A6">
        <w:tc>
          <w:tcPr>
            <w:tcW w:w="3255" w:type="dxa"/>
          </w:tcPr>
          <w:p w14:paraId="0829A5D6" w14:textId="77777777" w:rsidR="002D1DD3" w:rsidRPr="00175FF6" w:rsidRDefault="002D1DD3">
            <w:pPr>
              <w:rPr>
                <w:lang w:val="en-US"/>
              </w:rPr>
            </w:pPr>
            <w:r w:rsidRPr="00175FF6">
              <w:rPr>
                <w:lang w:val="en-US"/>
              </w:rPr>
              <w:t>Channel Model</w:t>
            </w:r>
          </w:p>
        </w:tc>
        <w:tc>
          <w:tcPr>
            <w:tcW w:w="3245" w:type="dxa"/>
          </w:tcPr>
          <w:p w14:paraId="40CBC667" w14:textId="00E2015D" w:rsidR="002D1DD3" w:rsidRPr="00175FF6" w:rsidRDefault="002D1DD3">
            <w:pPr>
              <w:rPr>
                <w:lang w:val="en-US"/>
              </w:rPr>
            </w:pPr>
            <w:r w:rsidRPr="00175FF6">
              <w:t xml:space="preserve">5GCM </w:t>
            </w:r>
            <w:proofErr w:type="spellStart"/>
            <w:r w:rsidRPr="00175FF6">
              <w:t>UM</w:t>
            </w:r>
            <w:r>
              <w:t>i</w:t>
            </w:r>
            <w:proofErr w:type="spellEnd"/>
            <w:r w:rsidRPr="00175FF6">
              <w:t xml:space="preserve"> specified in TR 38.901</w:t>
            </w:r>
          </w:p>
        </w:tc>
        <w:tc>
          <w:tcPr>
            <w:tcW w:w="3245" w:type="dxa"/>
          </w:tcPr>
          <w:p w14:paraId="3363EEDB" w14:textId="77777777" w:rsidR="002D1DD3" w:rsidRPr="00175FF6" w:rsidRDefault="002D1DD3"/>
        </w:tc>
      </w:tr>
      <w:tr w:rsidR="002D1DD3" w:rsidRPr="00175FF6" w14:paraId="285F7514" w14:textId="74716441" w:rsidTr="001119A6">
        <w:tc>
          <w:tcPr>
            <w:tcW w:w="3255" w:type="dxa"/>
          </w:tcPr>
          <w:p w14:paraId="590F367D" w14:textId="77777777" w:rsidR="002D1DD3" w:rsidRPr="00175FF6" w:rsidRDefault="002D1DD3">
            <w:pPr>
              <w:rPr>
                <w:lang w:val="en-US"/>
              </w:rPr>
            </w:pPr>
            <w:r w:rsidRPr="00175FF6">
              <w:rPr>
                <w:lang w:val="en-US"/>
              </w:rPr>
              <w:t>Inter-BS distance</w:t>
            </w:r>
          </w:p>
        </w:tc>
        <w:tc>
          <w:tcPr>
            <w:tcW w:w="3245" w:type="dxa"/>
          </w:tcPr>
          <w:p w14:paraId="37AA521F" w14:textId="77777777" w:rsidR="002D1DD3" w:rsidRPr="00175FF6" w:rsidRDefault="002D1DD3">
            <w:r w:rsidRPr="00175FF6">
              <w:t>200m</w:t>
            </w:r>
          </w:p>
        </w:tc>
        <w:tc>
          <w:tcPr>
            <w:tcW w:w="3245" w:type="dxa"/>
          </w:tcPr>
          <w:p w14:paraId="3D1FFE56" w14:textId="77777777" w:rsidR="002D1DD3" w:rsidRPr="00175FF6" w:rsidRDefault="002D1DD3"/>
        </w:tc>
      </w:tr>
      <w:tr w:rsidR="002D1DD3" w:rsidRPr="00175FF6" w14:paraId="1ABE2901" w14:textId="25C0D1DB" w:rsidTr="001119A6">
        <w:tc>
          <w:tcPr>
            <w:tcW w:w="3255" w:type="dxa"/>
          </w:tcPr>
          <w:p w14:paraId="711B4F63" w14:textId="77777777" w:rsidR="002D1DD3" w:rsidRPr="00C56E53" w:rsidRDefault="002D1DD3" w:rsidP="002D1DD3">
            <w:r w:rsidRPr="00C56E53">
              <w:t>BS Tx Power</w:t>
            </w:r>
          </w:p>
        </w:tc>
        <w:tc>
          <w:tcPr>
            <w:tcW w:w="3245" w:type="dxa"/>
          </w:tcPr>
          <w:p w14:paraId="3FC181F9" w14:textId="77777777" w:rsidR="002D1DD3" w:rsidRPr="00C56E53" w:rsidRDefault="002D1DD3" w:rsidP="002D1DD3">
            <w:r w:rsidRPr="00C56E53">
              <w:t>24 dBm</w:t>
            </w:r>
          </w:p>
        </w:tc>
        <w:tc>
          <w:tcPr>
            <w:tcW w:w="3245" w:type="dxa"/>
          </w:tcPr>
          <w:p w14:paraId="713F8597" w14:textId="65869F18" w:rsidR="002D1DD3" w:rsidRPr="00081F11" w:rsidRDefault="002D1DD3" w:rsidP="002D1DD3">
            <w:pPr>
              <w:rPr>
                <w:color w:val="FF0000"/>
                <w:lang w:val="en-US"/>
              </w:rPr>
            </w:pPr>
            <w:r>
              <w:rPr>
                <w:lang w:val="en-US"/>
              </w:rPr>
              <w:t>36.889 A1.2</w:t>
            </w:r>
          </w:p>
        </w:tc>
      </w:tr>
      <w:tr w:rsidR="002D1DD3" w:rsidRPr="00175FF6" w14:paraId="53BA31EE" w14:textId="63BD2291" w:rsidTr="001119A6">
        <w:tc>
          <w:tcPr>
            <w:tcW w:w="3255" w:type="dxa"/>
          </w:tcPr>
          <w:p w14:paraId="0C37D805" w14:textId="77777777" w:rsidR="002D1DD3" w:rsidRPr="00175FF6" w:rsidRDefault="002D1DD3" w:rsidP="002D1DD3">
            <w:pPr>
              <w:rPr>
                <w:lang w:val="en-US"/>
              </w:rPr>
            </w:pPr>
            <w:r w:rsidRPr="00175FF6">
              <w:rPr>
                <w:lang w:val="en-US"/>
              </w:rPr>
              <w:t>UE Tx Power</w:t>
            </w:r>
          </w:p>
        </w:tc>
        <w:tc>
          <w:tcPr>
            <w:tcW w:w="3245" w:type="dxa"/>
          </w:tcPr>
          <w:p w14:paraId="5566E453" w14:textId="77777777" w:rsidR="002D1DD3" w:rsidRPr="00175FF6" w:rsidRDefault="002D1DD3" w:rsidP="002D1DD3">
            <w:pPr>
              <w:rPr>
                <w:lang w:val="en-US"/>
              </w:rPr>
            </w:pPr>
            <w:r w:rsidRPr="00175FF6">
              <w:rPr>
                <w:lang w:val="en-US"/>
              </w:rPr>
              <w:t>18 dBm</w:t>
            </w:r>
          </w:p>
        </w:tc>
        <w:tc>
          <w:tcPr>
            <w:tcW w:w="3245" w:type="dxa"/>
          </w:tcPr>
          <w:p w14:paraId="69E4043E" w14:textId="4C4ABB89" w:rsidR="002D1DD3" w:rsidRPr="00175FF6" w:rsidRDefault="002D1DD3" w:rsidP="002D1DD3">
            <w:pPr>
              <w:rPr>
                <w:lang w:val="en-US"/>
              </w:rPr>
            </w:pPr>
            <w:r>
              <w:rPr>
                <w:lang w:val="en-US"/>
              </w:rPr>
              <w:t>36.889 A1.2</w:t>
            </w:r>
          </w:p>
        </w:tc>
      </w:tr>
      <w:tr w:rsidR="002D1DD3" w:rsidRPr="00175FF6" w14:paraId="6D7A2447" w14:textId="7D36DF0D" w:rsidTr="001119A6">
        <w:tc>
          <w:tcPr>
            <w:tcW w:w="3255" w:type="dxa"/>
          </w:tcPr>
          <w:p w14:paraId="291A4936" w14:textId="77777777" w:rsidR="002D1DD3" w:rsidRPr="00175FF6" w:rsidRDefault="002D1DD3" w:rsidP="002D1DD3">
            <w:pPr>
              <w:rPr>
                <w:lang w:val="en-US"/>
              </w:rPr>
            </w:pPr>
            <w:r w:rsidRPr="00175FF6">
              <w:rPr>
                <w:lang w:val="en-US"/>
              </w:rPr>
              <w:t>BS Antenna gain</w:t>
            </w:r>
          </w:p>
        </w:tc>
        <w:tc>
          <w:tcPr>
            <w:tcW w:w="3245" w:type="dxa"/>
          </w:tcPr>
          <w:p w14:paraId="7077569C" w14:textId="77777777" w:rsidR="002D1DD3" w:rsidRPr="00175FF6" w:rsidRDefault="002D1DD3" w:rsidP="002D1DD3">
            <w:pPr>
              <w:rPr>
                <w:lang w:val="en-US"/>
              </w:rPr>
            </w:pPr>
            <w:r w:rsidRPr="00175FF6">
              <w:rPr>
                <w:lang w:val="en-US"/>
              </w:rPr>
              <w:t xml:space="preserve">5 </w:t>
            </w:r>
            <w:proofErr w:type="spellStart"/>
            <w:r w:rsidRPr="00175FF6">
              <w:rPr>
                <w:lang w:val="en-US"/>
              </w:rPr>
              <w:t>dBi</w:t>
            </w:r>
            <w:proofErr w:type="spellEnd"/>
          </w:p>
        </w:tc>
        <w:tc>
          <w:tcPr>
            <w:tcW w:w="3245" w:type="dxa"/>
          </w:tcPr>
          <w:p w14:paraId="3D17FD58" w14:textId="6F0427DE" w:rsidR="002D1DD3" w:rsidRPr="00175FF6" w:rsidRDefault="002D1DD3" w:rsidP="002D1DD3">
            <w:pPr>
              <w:rPr>
                <w:lang w:val="en-US"/>
              </w:rPr>
            </w:pPr>
            <w:r>
              <w:rPr>
                <w:lang w:val="en-US"/>
              </w:rPr>
              <w:t>36.889 A1.2</w:t>
            </w:r>
          </w:p>
        </w:tc>
      </w:tr>
      <w:tr w:rsidR="002D1DD3" w:rsidRPr="00175FF6" w14:paraId="2FB3967A" w14:textId="312D0916" w:rsidTr="001119A6">
        <w:tc>
          <w:tcPr>
            <w:tcW w:w="3255" w:type="dxa"/>
          </w:tcPr>
          <w:p w14:paraId="01CEAD96" w14:textId="77777777" w:rsidR="002D1DD3" w:rsidRPr="00175FF6" w:rsidRDefault="002D1DD3" w:rsidP="002D1DD3">
            <w:pPr>
              <w:rPr>
                <w:lang w:val="en-US"/>
              </w:rPr>
            </w:pPr>
            <w:r w:rsidRPr="00175FF6">
              <w:rPr>
                <w:lang w:val="en-US"/>
              </w:rPr>
              <w:t>UE Antenna gain</w:t>
            </w:r>
          </w:p>
        </w:tc>
        <w:tc>
          <w:tcPr>
            <w:tcW w:w="3245" w:type="dxa"/>
          </w:tcPr>
          <w:p w14:paraId="70E5F548" w14:textId="77777777" w:rsidR="002D1DD3" w:rsidRPr="00175FF6" w:rsidRDefault="002D1DD3" w:rsidP="002D1DD3">
            <w:pPr>
              <w:rPr>
                <w:lang w:val="en-US"/>
              </w:rPr>
            </w:pPr>
            <w:r w:rsidRPr="00175FF6">
              <w:rPr>
                <w:lang w:val="en-US"/>
              </w:rPr>
              <w:t xml:space="preserve">0 </w:t>
            </w:r>
            <w:proofErr w:type="spellStart"/>
            <w:r w:rsidRPr="00175FF6">
              <w:rPr>
                <w:lang w:val="en-US"/>
              </w:rPr>
              <w:t>dBi</w:t>
            </w:r>
            <w:proofErr w:type="spellEnd"/>
          </w:p>
        </w:tc>
        <w:tc>
          <w:tcPr>
            <w:tcW w:w="3245" w:type="dxa"/>
          </w:tcPr>
          <w:p w14:paraId="27C25A20" w14:textId="406787E9" w:rsidR="002D1DD3" w:rsidRPr="00175FF6" w:rsidRDefault="002D1DD3" w:rsidP="002D1DD3">
            <w:pPr>
              <w:rPr>
                <w:lang w:val="en-US"/>
              </w:rPr>
            </w:pPr>
            <w:r>
              <w:rPr>
                <w:lang w:val="en-US"/>
              </w:rPr>
              <w:t>36.889 A1.2</w:t>
            </w:r>
          </w:p>
        </w:tc>
      </w:tr>
      <w:tr w:rsidR="002D1DD3" w:rsidRPr="00175FF6" w14:paraId="592D2FA9" w14:textId="2A84DC8C" w:rsidTr="001119A6">
        <w:tc>
          <w:tcPr>
            <w:tcW w:w="3255" w:type="dxa"/>
          </w:tcPr>
          <w:p w14:paraId="17A086C3" w14:textId="77777777" w:rsidR="002D1DD3" w:rsidRPr="00175FF6" w:rsidRDefault="002D1DD3" w:rsidP="002D1DD3">
            <w:pPr>
              <w:rPr>
                <w:lang w:val="en-US"/>
              </w:rPr>
            </w:pPr>
            <w:r w:rsidRPr="00175FF6">
              <w:rPr>
                <w:lang w:val="en-US"/>
              </w:rPr>
              <w:t>BS Noise Figure</w:t>
            </w:r>
          </w:p>
        </w:tc>
        <w:tc>
          <w:tcPr>
            <w:tcW w:w="3245" w:type="dxa"/>
          </w:tcPr>
          <w:p w14:paraId="045EA269" w14:textId="77777777" w:rsidR="002D1DD3" w:rsidRPr="00175FF6" w:rsidRDefault="002D1DD3" w:rsidP="002D1DD3">
            <w:pPr>
              <w:rPr>
                <w:lang w:val="en-US"/>
              </w:rPr>
            </w:pPr>
            <w:r w:rsidRPr="00175FF6">
              <w:rPr>
                <w:lang w:val="en-US"/>
              </w:rPr>
              <w:t>5dB</w:t>
            </w:r>
          </w:p>
        </w:tc>
        <w:tc>
          <w:tcPr>
            <w:tcW w:w="3245" w:type="dxa"/>
          </w:tcPr>
          <w:p w14:paraId="460D9E4E" w14:textId="77777777" w:rsidR="002D1DD3" w:rsidRPr="00175FF6" w:rsidRDefault="002D1DD3" w:rsidP="002D1DD3">
            <w:pPr>
              <w:rPr>
                <w:lang w:val="en-US"/>
              </w:rPr>
            </w:pPr>
          </w:p>
        </w:tc>
      </w:tr>
      <w:tr w:rsidR="002D1DD3" w:rsidRPr="00175FF6" w14:paraId="1B47FAD7" w14:textId="40B30A07" w:rsidTr="001119A6">
        <w:tc>
          <w:tcPr>
            <w:tcW w:w="3255" w:type="dxa"/>
          </w:tcPr>
          <w:p w14:paraId="358A5D15" w14:textId="77777777" w:rsidR="002D1DD3" w:rsidRPr="00175FF6" w:rsidRDefault="002D1DD3" w:rsidP="002D1DD3">
            <w:pPr>
              <w:rPr>
                <w:lang w:val="en-US"/>
              </w:rPr>
            </w:pPr>
            <w:r w:rsidRPr="00175FF6">
              <w:rPr>
                <w:lang w:val="en-US"/>
              </w:rPr>
              <w:t>UE Receiver Noise Figure</w:t>
            </w:r>
          </w:p>
        </w:tc>
        <w:tc>
          <w:tcPr>
            <w:tcW w:w="3245" w:type="dxa"/>
          </w:tcPr>
          <w:p w14:paraId="1821BDAE" w14:textId="77777777" w:rsidR="002D1DD3" w:rsidRPr="00175FF6" w:rsidRDefault="002D1DD3" w:rsidP="002D1DD3">
            <w:pPr>
              <w:rPr>
                <w:lang w:val="en-US"/>
              </w:rPr>
            </w:pPr>
            <w:r w:rsidRPr="00175FF6">
              <w:rPr>
                <w:lang w:val="en-US"/>
              </w:rPr>
              <w:t>9dB</w:t>
            </w:r>
          </w:p>
        </w:tc>
        <w:tc>
          <w:tcPr>
            <w:tcW w:w="3245" w:type="dxa"/>
          </w:tcPr>
          <w:p w14:paraId="2F947F78" w14:textId="77777777" w:rsidR="002D1DD3" w:rsidRPr="00175FF6" w:rsidRDefault="002D1DD3" w:rsidP="002D1DD3">
            <w:pPr>
              <w:rPr>
                <w:lang w:val="en-US"/>
              </w:rPr>
            </w:pPr>
          </w:p>
        </w:tc>
      </w:tr>
      <w:tr w:rsidR="002D1DD3" w:rsidRPr="00175FF6" w14:paraId="04AD05BA" w14:textId="46ED2D89" w:rsidTr="001119A6">
        <w:tc>
          <w:tcPr>
            <w:tcW w:w="3255" w:type="dxa"/>
          </w:tcPr>
          <w:p w14:paraId="336EC8BF" w14:textId="77777777" w:rsidR="002D1DD3" w:rsidRPr="00175FF6" w:rsidRDefault="002D1DD3" w:rsidP="002D1DD3">
            <w:pPr>
              <w:rPr>
                <w:lang w:val="en-US"/>
              </w:rPr>
            </w:pPr>
            <w:r w:rsidRPr="00175FF6">
              <w:rPr>
                <w:lang w:val="en-US"/>
              </w:rPr>
              <w:t>UE receiver</w:t>
            </w:r>
          </w:p>
        </w:tc>
        <w:tc>
          <w:tcPr>
            <w:tcW w:w="3245" w:type="dxa"/>
          </w:tcPr>
          <w:p w14:paraId="3C181B88" w14:textId="77777777" w:rsidR="002D1DD3" w:rsidRPr="00175FF6" w:rsidRDefault="002D1DD3" w:rsidP="002D1DD3">
            <w:pPr>
              <w:rPr>
                <w:lang w:val="en-US"/>
              </w:rPr>
            </w:pPr>
            <w:r w:rsidRPr="00175FF6">
              <w:t>MMSE-IRC as the baseline receiver</w:t>
            </w:r>
          </w:p>
        </w:tc>
        <w:tc>
          <w:tcPr>
            <w:tcW w:w="3245" w:type="dxa"/>
          </w:tcPr>
          <w:p w14:paraId="13F8B78A" w14:textId="77777777" w:rsidR="002D1DD3" w:rsidRPr="00175FF6" w:rsidRDefault="002D1DD3" w:rsidP="002D1DD3"/>
        </w:tc>
      </w:tr>
      <w:tr w:rsidR="002D1DD3" w:rsidRPr="00175FF6" w14:paraId="7022B177" w14:textId="232DE856" w:rsidTr="001119A6">
        <w:tc>
          <w:tcPr>
            <w:tcW w:w="3255" w:type="dxa"/>
          </w:tcPr>
          <w:p w14:paraId="7CC16252" w14:textId="77777777" w:rsidR="002D1DD3" w:rsidRPr="00175FF6" w:rsidRDefault="002D1DD3" w:rsidP="002D1DD3">
            <w:pPr>
              <w:rPr>
                <w:lang w:val="en-US"/>
              </w:rPr>
            </w:pPr>
            <w:r w:rsidRPr="00175FF6">
              <w:rPr>
                <w:lang w:val="en-US"/>
              </w:rPr>
              <w:t>BS antenna Array configuration</w:t>
            </w:r>
          </w:p>
        </w:tc>
        <w:tc>
          <w:tcPr>
            <w:tcW w:w="3245" w:type="dxa"/>
          </w:tcPr>
          <w:p w14:paraId="21E5D502" w14:textId="77777777" w:rsidR="002D1DD3" w:rsidRPr="00175FF6" w:rsidRDefault="002D1DD3" w:rsidP="002D1DD3">
            <w:pPr>
              <w:rPr>
                <w:lang w:val="en-US"/>
              </w:rPr>
            </w:pPr>
            <w:r w:rsidRPr="00175FF6">
              <w:t>(M, N, P, M</w:t>
            </w:r>
            <w:r w:rsidRPr="00175FF6">
              <w:rPr>
                <w:vertAlign w:val="subscript"/>
              </w:rPr>
              <w:t>g</w:t>
            </w:r>
            <w:r w:rsidRPr="00175FF6">
              <w:t xml:space="preserve">, </w:t>
            </w:r>
            <w:proofErr w:type="gramStart"/>
            <w:r w:rsidRPr="00175FF6">
              <w:t>N</w:t>
            </w:r>
            <w:r w:rsidRPr="00175FF6">
              <w:rPr>
                <w:vertAlign w:val="subscript"/>
              </w:rPr>
              <w:t>g</w:t>
            </w:r>
            <w:r w:rsidRPr="00175FF6">
              <w:t>)  =</w:t>
            </w:r>
            <w:proofErr w:type="gramEnd"/>
            <w:r w:rsidRPr="00175FF6">
              <w:t xml:space="preserve"> (1, 2, 2, 1, 1), </w:t>
            </w:r>
            <w:proofErr w:type="spellStart"/>
            <w:r w:rsidRPr="00175FF6">
              <w:t>dH</w:t>
            </w:r>
            <w:proofErr w:type="spellEnd"/>
            <w:r w:rsidRPr="00175FF6">
              <w:t xml:space="preserve"> = </w:t>
            </w:r>
            <w:proofErr w:type="spellStart"/>
            <w:r w:rsidRPr="00175FF6">
              <w:t>dV</w:t>
            </w:r>
            <w:proofErr w:type="spellEnd"/>
            <w:r w:rsidRPr="00175FF6">
              <w:t xml:space="preserve"> = 0.5 λ</w:t>
            </w:r>
          </w:p>
        </w:tc>
        <w:tc>
          <w:tcPr>
            <w:tcW w:w="3245" w:type="dxa"/>
          </w:tcPr>
          <w:p w14:paraId="3336EDEE" w14:textId="77777777" w:rsidR="002D1DD3" w:rsidRPr="00175FF6" w:rsidRDefault="002D1DD3" w:rsidP="002D1DD3"/>
        </w:tc>
      </w:tr>
      <w:tr w:rsidR="002D1DD3" w:rsidRPr="00175FF6" w14:paraId="79D352E8" w14:textId="036AEE5C" w:rsidTr="001119A6">
        <w:tc>
          <w:tcPr>
            <w:tcW w:w="3255" w:type="dxa"/>
          </w:tcPr>
          <w:p w14:paraId="7DFF213B" w14:textId="77777777" w:rsidR="002D1DD3" w:rsidRPr="00175FF6" w:rsidRDefault="002D1DD3" w:rsidP="002D1DD3">
            <w:pPr>
              <w:rPr>
                <w:lang w:val="en-US"/>
              </w:rPr>
            </w:pPr>
            <w:r w:rsidRPr="00175FF6">
              <w:rPr>
                <w:lang w:val="en-US"/>
              </w:rPr>
              <w:t>UE antenna Array configuration</w:t>
            </w:r>
          </w:p>
        </w:tc>
        <w:tc>
          <w:tcPr>
            <w:tcW w:w="3245" w:type="dxa"/>
          </w:tcPr>
          <w:p w14:paraId="3FAAD024" w14:textId="77777777" w:rsidR="002D1DD3" w:rsidRPr="00175FF6" w:rsidRDefault="002D1DD3" w:rsidP="002D1DD3">
            <w:pPr>
              <w:rPr>
                <w:lang w:val="en-US"/>
              </w:rPr>
            </w:pPr>
            <w:r w:rsidRPr="00175FF6">
              <w:t xml:space="preserve">(M, N, P, Mg, Ng) = (1, 1, 2, 1, 1), </w:t>
            </w:r>
            <w:proofErr w:type="spellStart"/>
            <w:r w:rsidRPr="00175FF6">
              <w:t>dH</w:t>
            </w:r>
            <w:proofErr w:type="spellEnd"/>
            <w:r w:rsidRPr="00175FF6">
              <w:t xml:space="preserve"> = </w:t>
            </w:r>
            <w:proofErr w:type="spellStart"/>
            <w:r w:rsidRPr="00175FF6">
              <w:t>dV</w:t>
            </w:r>
            <w:proofErr w:type="spellEnd"/>
            <w:r w:rsidRPr="00175FF6">
              <w:t xml:space="preserve"> = 0.5 λ</w:t>
            </w:r>
          </w:p>
        </w:tc>
        <w:tc>
          <w:tcPr>
            <w:tcW w:w="3245" w:type="dxa"/>
          </w:tcPr>
          <w:p w14:paraId="3846F2D3" w14:textId="77777777" w:rsidR="002D1DD3" w:rsidRPr="00175FF6" w:rsidRDefault="002D1DD3" w:rsidP="002D1DD3"/>
        </w:tc>
      </w:tr>
      <w:tr w:rsidR="002D1DD3" w:rsidRPr="00175FF6" w14:paraId="33ED0F36" w14:textId="559959E3" w:rsidTr="001119A6">
        <w:tc>
          <w:tcPr>
            <w:tcW w:w="3255" w:type="dxa"/>
          </w:tcPr>
          <w:p w14:paraId="3B208CC3" w14:textId="16EB909C" w:rsidR="002D1DD3" w:rsidRPr="00175FF6" w:rsidRDefault="002D1DD3" w:rsidP="002D1DD3">
            <w:pPr>
              <w:rPr>
                <w:rFonts w:eastAsia="SimSun"/>
                <w:lang w:val="en-US" w:eastAsia="zh-CN"/>
              </w:rPr>
            </w:pPr>
            <w:r w:rsidRPr="00175FF6">
              <w:rPr>
                <w:rFonts w:eastAsia="SimSun"/>
                <w:lang w:val="en-US" w:eastAsia="zh-CN"/>
              </w:rPr>
              <w:t>comments</w:t>
            </w:r>
          </w:p>
        </w:tc>
        <w:tc>
          <w:tcPr>
            <w:tcW w:w="3245" w:type="dxa"/>
          </w:tcPr>
          <w:p w14:paraId="6AC4DFB1" w14:textId="77777777" w:rsidR="002D1DD3" w:rsidRPr="00175FF6" w:rsidRDefault="002D1DD3" w:rsidP="002D1DD3">
            <w:pPr>
              <w:rPr>
                <w:lang w:val="en-US"/>
              </w:rPr>
            </w:pPr>
            <w:r w:rsidRPr="00175FF6">
              <w:rPr>
                <w:lang w:val="en-US"/>
              </w:rPr>
              <w:t xml:space="preserve">No EIRP limits available for 6GHz, thus LAA [TR 36.889 §A1.1] is used as baseline for power settings. </w:t>
            </w:r>
          </w:p>
          <w:p w14:paraId="1DC674C0" w14:textId="77777777" w:rsidR="002D1DD3" w:rsidRPr="00175FF6" w:rsidRDefault="002D1DD3" w:rsidP="002D1DD3">
            <w:pPr>
              <w:rPr>
                <w:lang w:val="en-US"/>
              </w:rPr>
            </w:pPr>
          </w:p>
        </w:tc>
        <w:tc>
          <w:tcPr>
            <w:tcW w:w="3245" w:type="dxa"/>
          </w:tcPr>
          <w:p w14:paraId="771A4F19" w14:textId="77777777" w:rsidR="002D1DD3" w:rsidRPr="00175FF6" w:rsidRDefault="002D1DD3" w:rsidP="002D1DD3">
            <w:pPr>
              <w:rPr>
                <w:lang w:val="en-US"/>
              </w:rPr>
            </w:pPr>
          </w:p>
        </w:tc>
      </w:tr>
    </w:tbl>
    <w:p w14:paraId="62A8A1FF" w14:textId="74B5618E" w:rsidR="007C6775" w:rsidRPr="00B8685F" w:rsidRDefault="007C6775" w:rsidP="00B8685F">
      <w:pPr>
        <w:spacing w:before="120" w:after="0"/>
        <w:jc w:val="center"/>
        <w:rPr>
          <w:szCs w:val="20"/>
          <w:lang w:val="en-US" w:eastAsia="ko-KR"/>
        </w:rPr>
      </w:pPr>
    </w:p>
    <w:p w14:paraId="398861AB" w14:textId="59D7BBAA" w:rsidR="00551FE5" w:rsidRPr="007A2275" w:rsidRDefault="007C6775" w:rsidP="000739E0">
      <w:pPr>
        <w:pStyle w:val="Heading2"/>
        <w:rPr>
          <w:rFonts w:ascii="Arial" w:hAnsi="Arial"/>
          <w:szCs w:val="24"/>
        </w:rPr>
      </w:pPr>
      <w:r w:rsidRPr="007A2275">
        <w:rPr>
          <w:rFonts w:ascii="Arial" w:hAnsi="Arial"/>
          <w:szCs w:val="24"/>
        </w:rPr>
        <w:t xml:space="preserve">Outdoor with </w:t>
      </w:r>
      <w:proofErr w:type="spellStart"/>
      <w:r w:rsidRPr="007A2275">
        <w:rPr>
          <w:rFonts w:ascii="Arial" w:hAnsi="Arial"/>
          <w:szCs w:val="24"/>
        </w:rPr>
        <w:t>mmW</w:t>
      </w:r>
      <w:proofErr w:type="spellEnd"/>
    </w:p>
    <w:p w14:paraId="5BBCB9E3" w14:textId="77777777" w:rsidR="008314C9" w:rsidRDefault="008314C9" w:rsidP="008314C9">
      <w:pPr>
        <w:widowControl w:val="0"/>
        <w:spacing w:after="0"/>
        <w:ind w:left="360"/>
      </w:pPr>
      <w:r>
        <w:rPr>
          <w:lang w:eastAsia="ko-KR"/>
        </w:rPr>
        <w:t xml:space="preserve">It is agreed to reuse </w:t>
      </w:r>
      <w:r>
        <w:t xml:space="preserve">outdoor sub7GHz topology with some parameter changes. As higher carrier frequency leads to higher pathloss, it is natural to deploy more </w:t>
      </w:r>
      <w:proofErr w:type="spellStart"/>
      <w:r>
        <w:t>gNBs</w:t>
      </w:r>
      <w:proofErr w:type="spellEnd"/>
      <w:r>
        <w:t>, or equivalently to reduce cell size. Thus, we propose</w:t>
      </w:r>
    </w:p>
    <w:p w14:paraId="55B69DFC" w14:textId="736D6DF7" w:rsidR="008314C9" w:rsidRDefault="008314C9" w:rsidP="008314C9">
      <w:pPr>
        <w:widowControl w:val="0"/>
        <w:spacing w:after="0"/>
        <w:ind w:left="360"/>
      </w:pPr>
      <w:r>
        <w:t xml:space="preserve"> </w:t>
      </w:r>
    </w:p>
    <w:p w14:paraId="48209AC2" w14:textId="13C23186" w:rsidR="008314C9" w:rsidRPr="00B8685F" w:rsidRDefault="008314C9" w:rsidP="00B8685F">
      <w:pPr>
        <w:ind w:left="90"/>
        <w:rPr>
          <w:b/>
        </w:rPr>
      </w:pPr>
      <w:r w:rsidRPr="006F1023">
        <w:rPr>
          <w:b/>
        </w:rPr>
        <w:t xml:space="preserve">Proposal </w:t>
      </w:r>
      <w:r>
        <w:rPr>
          <w:b/>
        </w:rPr>
        <w:t>4</w:t>
      </w:r>
      <w:r w:rsidRPr="006F1023">
        <w:rPr>
          <w:b/>
        </w:rPr>
        <w:t xml:space="preserve">: </w:t>
      </w:r>
      <w:r>
        <w:rPr>
          <w:b/>
        </w:rPr>
        <w:t xml:space="preserve">For </w:t>
      </w:r>
      <w:proofErr w:type="spellStart"/>
      <w:r>
        <w:rPr>
          <w:b/>
        </w:rPr>
        <w:t>mmW</w:t>
      </w:r>
      <w:proofErr w:type="spellEnd"/>
      <w:r>
        <w:rPr>
          <w:b/>
        </w:rPr>
        <w:t xml:space="preserve"> outdoor scenario, each operator uses dense urban scenario with </w:t>
      </w:r>
      <w:r w:rsidR="00B8685F">
        <w:rPr>
          <w:b/>
        </w:rPr>
        <w:t>9</w:t>
      </w:r>
      <w:r>
        <w:rPr>
          <w:b/>
        </w:rPr>
        <w:t xml:space="preserve"> micro-layer </w:t>
      </w:r>
      <w:proofErr w:type="spellStart"/>
      <w:r>
        <w:rPr>
          <w:b/>
        </w:rPr>
        <w:t>gNBs</w:t>
      </w:r>
      <w:proofErr w:type="spellEnd"/>
      <w:r>
        <w:rPr>
          <w:b/>
        </w:rPr>
        <w:t xml:space="preserve"> per macro cell, as defined in NR 38.802. Two operators deploy their </w:t>
      </w:r>
      <w:proofErr w:type="spellStart"/>
      <w:r>
        <w:rPr>
          <w:b/>
        </w:rPr>
        <w:t>gNBs</w:t>
      </w:r>
      <w:proofErr w:type="spellEnd"/>
      <w:r>
        <w:rPr>
          <w:b/>
        </w:rPr>
        <w:t xml:space="preserve"> with inter-gNB distance of [</w:t>
      </w:r>
      <w:r w:rsidR="00B8685F">
        <w:rPr>
          <w:b/>
        </w:rPr>
        <w:t>200</w:t>
      </w:r>
      <w:r>
        <w:rPr>
          <w:b/>
        </w:rPr>
        <w:t>]</w:t>
      </w:r>
      <w:r w:rsidR="00B8685F">
        <w:rPr>
          <w:b/>
        </w:rPr>
        <w:t xml:space="preserve"> </w:t>
      </w:r>
      <w:r>
        <w:rPr>
          <w:b/>
        </w:rPr>
        <w:t>m</w:t>
      </w:r>
      <w:r w:rsidR="00B8685F">
        <w:rPr>
          <w:b/>
        </w:rPr>
        <w:t>.</w:t>
      </w:r>
    </w:p>
    <w:p w14:paraId="517FC57B" w14:textId="62570C5F" w:rsidR="008D6BB8" w:rsidRDefault="008D6BB8" w:rsidP="008D6BB8">
      <w:pPr>
        <w:pStyle w:val="Heading1"/>
      </w:pPr>
      <w:r w:rsidRPr="008D6BB8">
        <w:t>Conclusion</w:t>
      </w:r>
    </w:p>
    <w:p w14:paraId="4082956B" w14:textId="37883A44" w:rsidR="008D6BB8" w:rsidRDefault="008D6BB8" w:rsidP="006F1023">
      <w:pPr>
        <w:ind w:left="90"/>
      </w:pPr>
      <w:r>
        <w:t xml:space="preserve">In this contribution, </w:t>
      </w:r>
      <w:r w:rsidR="00970316">
        <w:t xml:space="preserve">based on initial </w:t>
      </w:r>
      <w:r w:rsidR="00CE7F56">
        <w:t xml:space="preserve">study, we discussed and down-select simulation scenarios to evaluate system performance for NR on unlicensed band. </w:t>
      </w:r>
      <w:r w:rsidR="006F1023">
        <w:t>Our proposals are summarized as below.</w:t>
      </w:r>
    </w:p>
    <w:p w14:paraId="6DEFD177" w14:textId="77777777" w:rsidR="003A23A1" w:rsidRDefault="003A23A1" w:rsidP="006F1023">
      <w:pPr>
        <w:ind w:left="90"/>
      </w:pPr>
    </w:p>
    <w:p w14:paraId="6A5705F6" w14:textId="516C86CD" w:rsidR="00033A9A" w:rsidRDefault="00033A9A" w:rsidP="00033A9A">
      <w:pPr>
        <w:ind w:left="90"/>
        <w:rPr>
          <w:b/>
        </w:rPr>
      </w:pPr>
      <w:r w:rsidRPr="006F1023">
        <w:rPr>
          <w:b/>
        </w:rPr>
        <w:t xml:space="preserve">Proposal 1: </w:t>
      </w:r>
      <w:r>
        <w:rPr>
          <w:b/>
        </w:rPr>
        <w:t>Adopt Option 2</w:t>
      </w:r>
      <w:r w:rsidRPr="006F1023">
        <w:rPr>
          <w:b/>
        </w:rPr>
        <w:t xml:space="preserve"> </w:t>
      </w:r>
      <w:r>
        <w:rPr>
          <w:b/>
        </w:rPr>
        <w:t xml:space="preserve">(NR 38.802 indoor hotspot with 3+3 </w:t>
      </w:r>
      <w:proofErr w:type="spellStart"/>
      <w:r>
        <w:rPr>
          <w:b/>
        </w:rPr>
        <w:t>gNBs</w:t>
      </w:r>
      <w:proofErr w:type="spellEnd"/>
      <w:r>
        <w:rPr>
          <w:b/>
        </w:rPr>
        <w:t xml:space="preserve">) </w:t>
      </w:r>
      <w:r w:rsidRPr="006F1023">
        <w:rPr>
          <w:b/>
        </w:rPr>
        <w:t>evaluate system performance</w:t>
      </w:r>
      <w:r>
        <w:rPr>
          <w:b/>
        </w:rPr>
        <w:t xml:space="preserve"> for indoor sub-7GHz</w:t>
      </w:r>
      <w:r w:rsidRPr="006F1023">
        <w:rPr>
          <w:b/>
        </w:rPr>
        <w:t xml:space="preserve"> for NR-U</w:t>
      </w:r>
      <w:r>
        <w:rPr>
          <w:b/>
        </w:rPr>
        <w:t>nlicensed</w:t>
      </w:r>
    </w:p>
    <w:p w14:paraId="355FFBC1" w14:textId="1B2D939E" w:rsidR="00033A9A" w:rsidRDefault="00033A9A" w:rsidP="00033A9A">
      <w:pPr>
        <w:ind w:left="90"/>
        <w:rPr>
          <w:b/>
        </w:rPr>
      </w:pPr>
      <w:r w:rsidRPr="006F1023">
        <w:rPr>
          <w:b/>
        </w:rPr>
        <w:t xml:space="preserve">Proposal </w:t>
      </w:r>
      <w:r>
        <w:rPr>
          <w:b/>
        </w:rPr>
        <w:t>2</w:t>
      </w:r>
      <w:r w:rsidRPr="006F1023">
        <w:rPr>
          <w:b/>
        </w:rPr>
        <w:t xml:space="preserve">: </w:t>
      </w:r>
      <w:r>
        <w:rPr>
          <w:b/>
        </w:rPr>
        <w:t xml:space="preserve">For indoor scenario with </w:t>
      </w:r>
      <w:proofErr w:type="spellStart"/>
      <w:r>
        <w:rPr>
          <w:b/>
        </w:rPr>
        <w:t>mmW</w:t>
      </w:r>
      <w:proofErr w:type="spellEnd"/>
      <w:r>
        <w:rPr>
          <w:b/>
        </w:rPr>
        <w:t xml:space="preserve">, each operator deploy </w:t>
      </w:r>
      <w:r w:rsidR="002728B3">
        <w:rPr>
          <w:b/>
        </w:rPr>
        <w:t>12</w:t>
      </w:r>
      <w:r>
        <w:rPr>
          <w:b/>
        </w:rPr>
        <w:t xml:space="preserve"> </w:t>
      </w:r>
      <w:proofErr w:type="spellStart"/>
      <w:r>
        <w:rPr>
          <w:b/>
        </w:rPr>
        <w:t>gNBs</w:t>
      </w:r>
      <w:proofErr w:type="spellEnd"/>
      <w:r>
        <w:rPr>
          <w:b/>
        </w:rPr>
        <w:t xml:space="preserve"> as shown in Fig. </w:t>
      </w:r>
      <w:r w:rsidR="000C39FD">
        <w:rPr>
          <w:b/>
        </w:rPr>
        <w:t>7</w:t>
      </w:r>
      <w:r>
        <w:rPr>
          <w:b/>
        </w:rPr>
        <w:t xml:space="preserve"> above.</w:t>
      </w:r>
    </w:p>
    <w:p w14:paraId="1AF9AC43" w14:textId="77777777" w:rsidR="00AF4F94" w:rsidRDefault="00AF4F94" w:rsidP="00AF4F94">
      <w:pPr>
        <w:ind w:left="90"/>
        <w:rPr>
          <w:b/>
        </w:rPr>
      </w:pPr>
      <w:r w:rsidRPr="006F1023">
        <w:rPr>
          <w:b/>
        </w:rPr>
        <w:t xml:space="preserve">Proposal </w:t>
      </w:r>
      <w:r>
        <w:rPr>
          <w:b/>
        </w:rPr>
        <w:t>3</w:t>
      </w:r>
      <w:r w:rsidRPr="006F1023">
        <w:rPr>
          <w:b/>
        </w:rPr>
        <w:t xml:space="preserve">: </w:t>
      </w:r>
      <w:r>
        <w:rPr>
          <w:b/>
        </w:rPr>
        <w:t xml:space="preserve">For sub-7GHz outdoor scenario, each operator uses dense urban scenario with 3 micro-layer </w:t>
      </w:r>
      <w:proofErr w:type="spellStart"/>
      <w:r>
        <w:rPr>
          <w:b/>
        </w:rPr>
        <w:t>gNBs</w:t>
      </w:r>
      <w:proofErr w:type="spellEnd"/>
      <w:r>
        <w:rPr>
          <w:b/>
        </w:rPr>
        <w:t xml:space="preserve"> per macro cell, as defined in NR 38.802. Two operators deploy their </w:t>
      </w:r>
      <w:proofErr w:type="spellStart"/>
      <w:r>
        <w:rPr>
          <w:b/>
        </w:rPr>
        <w:t>gNBs</w:t>
      </w:r>
      <w:proofErr w:type="spellEnd"/>
      <w:r>
        <w:rPr>
          <w:b/>
        </w:rPr>
        <w:t xml:space="preserve"> with inter-gNB distance of 100m</w:t>
      </w:r>
    </w:p>
    <w:p w14:paraId="1B9747B6" w14:textId="25F316F4" w:rsidR="007A2275" w:rsidRDefault="007A2275" w:rsidP="007A2275">
      <w:pPr>
        <w:ind w:left="90"/>
        <w:rPr>
          <w:b/>
        </w:rPr>
      </w:pPr>
      <w:r w:rsidRPr="006F1023">
        <w:rPr>
          <w:b/>
        </w:rPr>
        <w:t xml:space="preserve">Proposal </w:t>
      </w:r>
      <w:r>
        <w:rPr>
          <w:b/>
        </w:rPr>
        <w:t>4</w:t>
      </w:r>
      <w:r w:rsidRPr="006F1023">
        <w:rPr>
          <w:b/>
        </w:rPr>
        <w:t xml:space="preserve">: </w:t>
      </w:r>
      <w:r>
        <w:rPr>
          <w:b/>
        </w:rPr>
        <w:t xml:space="preserve">For </w:t>
      </w:r>
      <w:proofErr w:type="spellStart"/>
      <w:r>
        <w:rPr>
          <w:b/>
        </w:rPr>
        <w:t>mmW</w:t>
      </w:r>
      <w:proofErr w:type="spellEnd"/>
      <w:r>
        <w:rPr>
          <w:b/>
        </w:rPr>
        <w:t xml:space="preserve"> outdoor scenario, each operator uses dense urban scenario with </w:t>
      </w:r>
      <w:r w:rsidR="002728B3">
        <w:rPr>
          <w:b/>
        </w:rPr>
        <w:t>9</w:t>
      </w:r>
      <w:r>
        <w:rPr>
          <w:b/>
        </w:rPr>
        <w:t xml:space="preserve"> micro-layer </w:t>
      </w:r>
      <w:proofErr w:type="spellStart"/>
      <w:r>
        <w:rPr>
          <w:b/>
        </w:rPr>
        <w:t>gNBs</w:t>
      </w:r>
      <w:proofErr w:type="spellEnd"/>
      <w:r>
        <w:rPr>
          <w:b/>
        </w:rPr>
        <w:t xml:space="preserve"> per macro cell, as defined in NR 38.802. Two operators deploy their </w:t>
      </w:r>
      <w:proofErr w:type="spellStart"/>
      <w:r>
        <w:rPr>
          <w:b/>
        </w:rPr>
        <w:t>gNBs</w:t>
      </w:r>
      <w:proofErr w:type="spellEnd"/>
      <w:r>
        <w:rPr>
          <w:b/>
        </w:rPr>
        <w:t xml:space="preserve"> with inter-gNB distance of </w:t>
      </w:r>
      <w:r w:rsidR="002728B3">
        <w:rPr>
          <w:b/>
        </w:rPr>
        <w:t>[200]</w:t>
      </w:r>
      <w:bookmarkStart w:id="2" w:name="_GoBack"/>
      <w:bookmarkEnd w:id="2"/>
      <w:r w:rsidR="002728B3">
        <w:rPr>
          <w:b/>
        </w:rPr>
        <w:t xml:space="preserve"> m.</w:t>
      </w:r>
    </w:p>
    <w:p w14:paraId="371A46D5" w14:textId="52097FFC" w:rsidR="00427643" w:rsidRPr="0099619E" w:rsidRDefault="00427643" w:rsidP="0099619E">
      <w:pPr>
        <w:pStyle w:val="Heading1"/>
        <w:keepNext w:val="0"/>
        <w:widowControl w:val="0"/>
        <w:numPr>
          <w:ilvl w:val="0"/>
          <w:numId w:val="0"/>
        </w:numPr>
        <w:spacing w:before="480" w:after="120"/>
        <w:ind w:left="522" w:hanging="432"/>
        <w:rPr>
          <w:sz w:val="28"/>
          <w:lang w:val="en-US"/>
        </w:rPr>
      </w:pPr>
      <w:r w:rsidRPr="0099619E">
        <w:rPr>
          <w:sz w:val="28"/>
          <w:lang w:val="en-US"/>
        </w:rPr>
        <w:lastRenderedPageBreak/>
        <w:t>References</w:t>
      </w:r>
    </w:p>
    <w:p w14:paraId="73943B07" w14:textId="7B95DBE5" w:rsidR="005052A5" w:rsidRDefault="005052A5" w:rsidP="001E1FCE">
      <w:pPr>
        <w:pStyle w:val="BodyText"/>
        <w:overflowPunct w:val="0"/>
        <w:ind w:left="420" w:hanging="240"/>
        <w:textAlignment w:val="baseline"/>
        <w:rPr>
          <w:rFonts w:ascii="Times New Roman" w:hAnsi="Times New Roman"/>
          <w:lang w:eastAsia="ko-KR"/>
        </w:rPr>
      </w:pPr>
      <w:r>
        <w:rPr>
          <w:rFonts w:ascii="Times New Roman" w:hAnsi="Times New Roman"/>
          <w:lang w:eastAsia="ko-KR"/>
        </w:rPr>
        <w:t>[</w:t>
      </w:r>
      <w:r w:rsidR="00F36F80">
        <w:rPr>
          <w:rFonts w:ascii="Times New Roman" w:hAnsi="Times New Roman"/>
          <w:lang w:eastAsia="ko-KR"/>
        </w:rPr>
        <w:t>1</w:t>
      </w:r>
      <w:r>
        <w:rPr>
          <w:rFonts w:ascii="Times New Roman" w:hAnsi="Times New Roman"/>
          <w:lang w:eastAsia="ko-KR"/>
        </w:rPr>
        <w:t xml:space="preserve">] RP-172021, </w:t>
      </w:r>
      <w:r w:rsidRPr="005052A5">
        <w:rPr>
          <w:rFonts w:ascii="Times New Roman" w:hAnsi="Times New Roman"/>
          <w:lang w:eastAsia="ko-KR"/>
        </w:rPr>
        <w:t>Revised SID on NR-based Access to Unlicensed Spectrum</w:t>
      </w:r>
      <w:r>
        <w:rPr>
          <w:rFonts w:ascii="Times New Roman" w:hAnsi="Times New Roman"/>
          <w:lang w:eastAsia="ko-KR"/>
        </w:rPr>
        <w:t xml:space="preserve">, </w:t>
      </w:r>
      <w:r w:rsidRPr="005052A5">
        <w:rPr>
          <w:rFonts w:ascii="Times New Roman" w:hAnsi="Times New Roman"/>
          <w:lang w:eastAsia="ko-KR"/>
        </w:rPr>
        <w:t>Qualcomm Incorporated</w:t>
      </w:r>
      <w:r>
        <w:rPr>
          <w:rFonts w:ascii="Times New Roman" w:hAnsi="Times New Roman"/>
          <w:lang w:eastAsia="ko-KR"/>
        </w:rPr>
        <w:t>, RAN#77</w:t>
      </w:r>
    </w:p>
    <w:p w14:paraId="1CFC74C4" w14:textId="2EA7EF58" w:rsidR="00815A08" w:rsidRDefault="00815A08" w:rsidP="00815A08">
      <w:pPr>
        <w:pStyle w:val="BodyText"/>
        <w:overflowPunct w:val="0"/>
        <w:ind w:left="420" w:hanging="240"/>
        <w:textAlignment w:val="baseline"/>
        <w:rPr>
          <w:rFonts w:ascii="Times New Roman" w:hAnsi="Times New Roman"/>
          <w:lang w:eastAsia="ko-KR"/>
        </w:rPr>
      </w:pPr>
      <w:r w:rsidRPr="00DE31C2">
        <w:rPr>
          <w:rFonts w:ascii="Times New Roman" w:hAnsi="Times New Roman"/>
        </w:rPr>
        <w:t>[</w:t>
      </w:r>
      <w:r w:rsidR="00F36F80">
        <w:rPr>
          <w:rFonts w:ascii="Times New Roman" w:hAnsi="Times New Roman"/>
        </w:rPr>
        <w:t>2</w:t>
      </w:r>
      <w:r w:rsidRPr="00DE31C2">
        <w:rPr>
          <w:rFonts w:ascii="Times New Roman" w:hAnsi="Times New Roman"/>
        </w:rPr>
        <w:t xml:space="preserve">] </w:t>
      </w:r>
      <w:r>
        <w:rPr>
          <w:rFonts w:ascii="Times New Roman" w:hAnsi="Times New Roman" w:hint="eastAsia"/>
          <w:lang w:eastAsia="ko-KR"/>
        </w:rPr>
        <w:t>RP</w:t>
      </w:r>
      <w:r>
        <w:rPr>
          <w:rFonts w:ascii="Times New Roman" w:hAnsi="Times New Roman"/>
          <w:lang w:eastAsia="ko-KR"/>
        </w:rPr>
        <w:t xml:space="preserve">-172181, </w:t>
      </w:r>
      <w:r w:rsidRPr="00290CDD">
        <w:rPr>
          <w:rFonts w:ascii="Times New Roman" w:hAnsi="Times New Roman"/>
          <w:lang w:eastAsia="ko-KR"/>
        </w:rPr>
        <w:t>Notes from the informal workshop on NR in Unlicensed spectrum held in October 2017</w:t>
      </w:r>
      <w:r>
        <w:rPr>
          <w:rFonts w:ascii="Times New Roman" w:hAnsi="Times New Roman"/>
          <w:lang w:eastAsia="ko-KR"/>
        </w:rPr>
        <w:t xml:space="preserve">, </w:t>
      </w:r>
      <w:r w:rsidRPr="00290CDD">
        <w:rPr>
          <w:rFonts w:ascii="Times New Roman" w:hAnsi="Times New Roman"/>
          <w:lang w:eastAsia="ko-KR"/>
        </w:rPr>
        <w:t>3GPP TSG RAN Meeting #78</w:t>
      </w:r>
      <w:r>
        <w:rPr>
          <w:rFonts w:ascii="Times New Roman" w:hAnsi="Times New Roman"/>
          <w:lang w:eastAsia="ko-KR"/>
        </w:rPr>
        <w:t>, December, 2017</w:t>
      </w:r>
    </w:p>
    <w:p w14:paraId="603382B4" w14:textId="3F21E873" w:rsidR="00A070DD" w:rsidRDefault="00A070DD" w:rsidP="00815A08">
      <w:pPr>
        <w:pStyle w:val="BodyText"/>
        <w:overflowPunct w:val="0"/>
        <w:ind w:left="420" w:hanging="240"/>
        <w:textAlignment w:val="baseline"/>
        <w:rPr>
          <w:rFonts w:ascii="Times New Roman" w:hAnsi="Times New Roman"/>
          <w:lang w:eastAsia="ko-KR"/>
        </w:rPr>
      </w:pPr>
      <w:r>
        <w:rPr>
          <w:rFonts w:ascii="Times New Roman" w:hAnsi="Times New Roman"/>
          <w:lang w:eastAsia="ko-KR"/>
        </w:rPr>
        <w:t>[3]</w:t>
      </w:r>
      <w:r w:rsidR="00B91902">
        <w:rPr>
          <w:rFonts w:ascii="Times New Roman" w:hAnsi="Times New Roman"/>
          <w:lang w:eastAsia="ko-KR"/>
        </w:rPr>
        <w:t xml:space="preserve"> </w:t>
      </w:r>
      <w:r>
        <w:rPr>
          <w:rFonts w:ascii="Times New Roman" w:hAnsi="Times New Roman"/>
          <w:lang w:eastAsia="ko-KR"/>
        </w:rPr>
        <w:t>3GPP document 38.802</w:t>
      </w:r>
    </w:p>
    <w:p w14:paraId="4537A145" w14:textId="0232A7FD" w:rsidR="00F84F71" w:rsidRDefault="00F84F71" w:rsidP="001E1FCE">
      <w:pPr>
        <w:pStyle w:val="BodyText"/>
        <w:overflowPunct w:val="0"/>
        <w:ind w:left="420" w:hanging="240"/>
        <w:textAlignment w:val="baseline"/>
        <w:rPr>
          <w:rFonts w:ascii="Times New Roman" w:hAnsi="Times New Roman"/>
          <w:lang w:eastAsia="ko-KR"/>
        </w:rPr>
      </w:pPr>
    </w:p>
    <w:sectPr w:rsidR="00F84F71" w:rsidSect="0012020F">
      <w:footerReference w:type="default" r:id="rId27"/>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C17127" w14:textId="77777777" w:rsidR="009E7D8B" w:rsidRDefault="009E7D8B"/>
  </w:endnote>
  <w:endnote w:type="continuationSeparator" w:id="0">
    <w:p w14:paraId="54F79F67" w14:textId="77777777" w:rsidR="009E7D8B" w:rsidRDefault="009E7D8B"/>
  </w:endnote>
  <w:endnote w:type="continuationNotice" w:id="1">
    <w:p w14:paraId="4E7DD799" w14:textId="77777777" w:rsidR="009E7D8B" w:rsidRDefault="009E7D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A4467" w14:textId="58C9A0E6" w:rsidR="004A51B8" w:rsidRDefault="004A51B8">
    <w:pPr>
      <w:pStyle w:val="Footer"/>
    </w:pPr>
  </w:p>
  <w:p w14:paraId="3A68EC39" w14:textId="77777777" w:rsidR="004A51B8" w:rsidRDefault="004A51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C41C7C" w14:textId="77777777" w:rsidR="009E7D8B" w:rsidRDefault="009E7D8B"/>
  </w:footnote>
  <w:footnote w:type="continuationSeparator" w:id="0">
    <w:p w14:paraId="252AF0CA" w14:textId="77777777" w:rsidR="009E7D8B" w:rsidRDefault="009E7D8B"/>
  </w:footnote>
  <w:footnote w:type="continuationNotice" w:id="1">
    <w:p w14:paraId="4FADCCFE" w14:textId="77777777" w:rsidR="009E7D8B" w:rsidRDefault="009E7D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200B75"/>
    <w:multiLevelType w:val="hybridMultilevel"/>
    <w:tmpl w:val="758272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0309122B"/>
    <w:multiLevelType w:val="hybridMultilevel"/>
    <w:tmpl w:val="70C81C34"/>
    <w:lvl w:ilvl="0" w:tplc="429835A8">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5C3E07"/>
    <w:multiLevelType w:val="hybridMultilevel"/>
    <w:tmpl w:val="B9EE8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43745"/>
    <w:multiLevelType w:val="hybridMultilevel"/>
    <w:tmpl w:val="89087224"/>
    <w:lvl w:ilvl="0" w:tplc="429835A8">
      <w:start w:val="1"/>
      <w:numFmt w:val="bullet"/>
      <w:lvlText w:val="•"/>
      <w:lvlJc w:val="left"/>
      <w:pPr>
        <w:ind w:left="720" w:hanging="360"/>
      </w:pPr>
      <w:rPr>
        <w:rFonts w:ascii="Arial" w:hAnsi="Arial" w:cs="Times New Roman" w:hint="default"/>
      </w:rPr>
    </w:lvl>
    <w:lvl w:ilvl="1" w:tplc="18946EC4">
      <w:numFmt w:val="bullet"/>
      <w:lvlText w:val="-"/>
      <w:lvlJc w:val="left"/>
      <w:pPr>
        <w:ind w:left="1440" w:hanging="360"/>
      </w:pPr>
      <w:rPr>
        <w:rFonts w:ascii="Times" w:eastAsia="Batang" w:hAnsi="Times" w:cs="Times"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D0F03"/>
    <w:multiLevelType w:val="multilevel"/>
    <w:tmpl w:val="44222174"/>
    <w:lvl w:ilvl="0">
      <w:start w:val="1"/>
      <w:numFmt w:val="decimal"/>
      <w:pStyle w:val="Heading1"/>
      <w:lvlText w:val="%1"/>
      <w:lvlJc w:val="left"/>
      <w:pPr>
        <w:tabs>
          <w:tab w:val="num" w:pos="522"/>
        </w:tabs>
        <w:ind w:left="522" w:hanging="432"/>
      </w:pPr>
      <w:rPr>
        <w:rFonts w:ascii="Arial" w:hAnsi="Arial" w:cs="Arial" w:hint="default"/>
        <w:sz w:val="28"/>
      </w:rPr>
    </w:lvl>
    <w:lvl w:ilvl="1">
      <w:start w:val="1"/>
      <w:numFmt w:val="decimal"/>
      <w:pStyle w:val="Heading2"/>
      <w:lvlText w:val="%1.%2"/>
      <w:lvlJc w:val="left"/>
      <w:pPr>
        <w:tabs>
          <w:tab w:val="num" w:pos="576"/>
        </w:tabs>
        <w:ind w:left="576" w:hanging="576"/>
      </w:pPr>
      <w:rPr>
        <w:rFonts w:ascii="Arial" w:hAnsi="Arial" w:cs="Arial" w:hint="default"/>
      </w:rPr>
    </w:lvl>
    <w:lvl w:ilvl="2">
      <w:start w:val="1"/>
      <w:numFmt w:val="decimal"/>
      <w:pStyle w:val="Heading3"/>
      <w:lvlText w:val="%1.%2.%3"/>
      <w:lvlJc w:val="left"/>
      <w:pPr>
        <w:tabs>
          <w:tab w:val="num" w:pos="720"/>
        </w:tabs>
        <w:ind w:left="720" w:hanging="720"/>
      </w:pPr>
      <w:rPr>
        <w:rFonts w:ascii="Arial" w:hAnsi="Arial" w:cs="Arial" w:hint="default"/>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 w15:restartNumberingAfterBreak="0">
    <w:nsid w:val="184F328B"/>
    <w:multiLevelType w:val="hybridMultilevel"/>
    <w:tmpl w:val="575CED7C"/>
    <w:lvl w:ilvl="0" w:tplc="6E542ECC">
      <w:start w:val="1"/>
      <w:numFmt w:val="bullet"/>
      <w:lvlText w:val="•"/>
      <w:lvlJc w:val="left"/>
      <w:pPr>
        <w:tabs>
          <w:tab w:val="num" w:pos="720"/>
        </w:tabs>
        <w:ind w:left="720" w:hanging="360"/>
      </w:pPr>
      <w:rPr>
        <w:rFonts w:ascii="Arial" w:hAnsi="Arial" w:hint="default"/>
      </w:rPr>
    </w:lvl>
    <w:lvl w:ilvl="1" w:tplc="9AFC40AE" w:tentative="1">
      <w:start w:val="1"/>
      <w:numFmt w:val="bullet"/>
      <w:lvlText w:val="•"/>
      <w:lvlJc w:val="left"/>
      <w:pPr>
        <w:tabs>
          <w:tab w:val="num" w:pos="1440"/>
        </w:tabs>
        <w:ind w:left="1440" w:hanging="360"/>
      </w:pPr>
      <w:rPr>
        <w:rFonts w:ascii="Arial" w:hAnsi="Arial" w:hint="default"/>
      </w:rPr>
    </w:lvl>
    <w:lvl w:ilvl="2" w:tplc="AE7657E4" w:tentative="1">
      <w:start w:val="1"/>
      <w:numFmt w:val="bullet"/>
      <w:lvlText w:val="•"/>
      <w:lvlJc w:val="left"/>
      <w:pPr>
        <w:tabs>
          <w:tab w:val="num" w:pos="2160"/>
        </w:tabs>
        <w:ind w:left="2160" w:hanging="360"/>
      </w:pPr>
      <w:rPr>
        <w:rFonts w:ascii="Arial" w:hAnsi="Arial" w:hint="default"/>
      </w:rPr>
    </w:lvl>
    <w:lvl w:ilvl="3" w:tplc="23061A02" w:tentative="1">
      <w:start w:val="1"/>
      <w:numFmt w:val="bullet"/>
      <w:lvlText w:val="•"/>
      <w:lvlJc w:val="left"/>
      <w:pPr>
        <w:tabs>
          <w:tab w:val="num" w:pos="2880"/>
        </w:tabs>
        <w:ind w:left="2880" w:hanging="360"/>
      </w:pPr>
      <w:rPr>
        <w:rFonts w:ascii="Arial" w:hAnsi="Arial" w:hint="default"/>
      </w:rPr>
    </w:lvl>
    <w:lvl w:ilvl="4" w:tplc="09405C98" w:tentative="1">
      <w:start w:val="1"/>
      <w:numFmt w:val="bullet"/>
      <w:lvlText w:val="•"/>
      <w:lvlJc w:val="left"/>
      <w:pPr>
        <w:tabs>
          <w:tab w:val="num" w:pos="3600"/>
        </w:tabs>
        <w:ind w:left="3600" w:hanging="360"/>
      </w:pPr>
      <w:rPr>
        <w:rFonts w:ascii="Arial" w:hAnsi="Arial" w:hint="default"/>
      </w:rPr>
    </w:lvl>
    <w:lvl w:ilvl="5" w:tplc="BB16EEE6" w:tentative="1">
      <w:start w:val="1"/>
      <w:numFmt w:val="bullet"/>
      <w:lvlText w:val="•"/>
      <w:lvlJc w:val="left"/>
      <w:pPr>
        <w:tabs>
          <w:tab w:val="num" w:pos="4320"/>
        </w:tabs>
        <w:ind w:left="4320" w:hanging="360"/>
      </w:pPr>
      <w:rPr>
        <w:rFonts w:ascii="Arial" w:hAnsi="Arial" w:hint="default"/>
      </w:rPr>
    </w:lvl>
    <w:lvl w:ilvl="6" w:tplc="7B2CB222" w:tentative="1">
      <w:start w:val="1"/>
      <w:numFmt w:val="bullet"/>
      <w:lvlText w:val="•"/>
      <w:lvlJc w:val="left"/>
      <w:pPr>
        <w:tabs>
          <w:tab w:val="num" w:pos="5040"/>
        </w:tabs>
        <w:ind w:left="5040" w:hanging="360"/>
      </w:pPr>
      <w:rPr>
        <w:rFonts w:ascii="Arial" w:hAnsi="Arial" w:hint="default"/>
      </w:rPr>
    </w:lvl>
    <w:lvl w:ilvl="7" w:tplc="5420AF56" w:tentative="1">
      <w:start w:val="1"/>
      <w:numFmt w:val="bullet"/>
      <w:lvlText w:val="•"/>
      <w:lvlJc w:val="left"/>
      <w:pPr>
        <w:tabs>
          <w:tab w:val="num" w:pos="5760"/>
        </w:tabs>
        <w:ind w:left="5760" w:hanging="360"/>
      </w:pPr>
      <w:rPr>
        <w:rFonts w:ascii="Arial" w:hAnsi="Arial" w:hint="default"/>
      </w:rPr>
    </w:lvl>
    <w:lvl w:ilvl="8" w:tplc="F6F6E71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0818FF"/>
    <w:multiLevelType w:val="hybridMultilevel"/>
    <w:tmpl w:val="253A86C6"/>
    <w:lvl w:ilvl="0" w:tplc="429835A8">
      <w:start w:val="1"/>
      <w:numFmt w:val="bullet"/>
      <w:lvlText w:val="•"/>
      <w:lvlJc w:val="left"/>
      <w:pPr>
        <w:ind w:left="720" w:hanging="360"/>
      </w:pPr>
      <w:rPr>
        <w:rFonts w:ascii="Arial" w:hAnsi="Arial"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C332C4"/>
    <w:multiLevelType w:val="hybridMultilevel"/>
    <w:tmpl w:val="95A67430"/>
    <w:lvl w:ilvl="0" w:tplc="429835A8">
      <w:start w:val="1"/>
      <w:numFmt w:val="bullet"/>
      <w:lvlText w:val="•"/>
      <w:lvlJc w:val="left"/>
      <w:pPr>
        <w:ind w:left="720" w:hanging="360"/>
      </w:pPr>
      <w:rPr>
        <w:rFonts w:ascii="Arial" w:hAnsi="Arial" w:cs="Times New Roman" w:hint="default"/>
      </w:rPr>
    </w:lvl>
    <w:lvl w:ilvl="1" w:tplc="18946EC4">
      <w:numFmt w:val="bullet"/>
      <w:lvlText w:val="-"/>
      <w:lvlJc w:val="left"/>
      <w:pPr>
        <w:ind w:left="1440" w:hanging="360"/>
      </w:pPr>
      <w:rPr>
        <w:rFonts w:ascii="Times" w:eastAsia="Batang" w:hAnsi="Times" w:cs="Times" w:hint="default"/>
        <w:b/>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F45118"/>
    <w:multiLevelType w:val="hybridMultilevel"/>
    <w:tmpl w:val="7A9E96E6"/>
    <w:lvl w:ilvl="0" w:tplc="85CC475A">
      <w:start w:val="1"/>
      <w:numFmt w:val="bullet"/>
      <w:lvlText w:val="•"/>
      <w:lvlJc w:val="left"/>
      <w:pPr>
        <w:tabs>
          <w:tab w:val="num" w:pos="360"/>
        </w:tabs>
        <w:ind w:left="360" w:hanging="360"/>
      </w:pPr>
      <w:rPr>
        <w:rFonts w:ascii="Arial" w:hAnsi="Arial" w:hint="default"/>
      </w:rPr>
    </w:lvl>
    <w:lvl w:ilvl="1" w:tplc="B0E0296E">
      <w:start w:val="206"/>
      <w:numFmt w:val="bullet"/>
      <w:lvlText w:val="–"/>
      <w:lvlJc w:val="left"/>
      <w:pPr>
        <w:tabs>
          <w:tab w:val="num" w:pos="1080"/>
        </w:tabs>
        <w:ind w:left="1080" w:hanging="360"/>
      </w:pPr>
      <w:rPr>
        <w:rFonts w:ascii="Arial" w:hAnsi="Arial" w:hint="default"/>
      </w:rPr>
    </w:lvl>
    <w:lvl w:ilvl="2" w:tplc="D9924BF4">
      <w:start w:val="206"/>
      <w:numFmt w:val="bullet"/>
      <w:lvlText w:val="•"/>
      <w:lvlJc w:val="left"/>
      <w:pPr>
        <w:tabs>
          <w:tab w:val="num" w:pos="1800"/>
        </w:tabs>
        <w:ind w:left="1800" w:hanging="360"/>
      </w:pPr>
      <w:rPr>
        <w:rFonts w:ascii="Arial" w:hAnsi="Arial" w:hint="default"/>
      </w:rPr>
    </w:lvl>
    <w:lvl w:ilvl="3" w:tplc="60983A5C" w:tentative="1">
      <w:start w:val="1"/>
      <w:numFmt w:val="bullet"/>
      <w:lvlText w:val="•"/>
      <w:lvlJc w:val="left"/>
      <w:pPr>
        <w:tabs>
          <w:tab w:val="num" w:pos="2520"/>
        </w:tabs>
        <w:ind w:left="2520" w:hanging="360"/>
      </w:pPr>
      <w:rPr>
        <w:rFonts w:ascii="Arial" w:hAnsi="Arial" w:hint="default"/>
      </w:rPr>
    </w:lvl>
    <w:lvl w:ilvl="4" w:tplc="44F2771C" w:tentative="1">
      <w:start w:val="1"/>
      <w:numFmt w:val="bullet"/>
      <w:lvlText w:val="•"/>
      <w:lvlJc w:val="left"/>
      <w:pPr>
        <w:tabs>
          <w:tab w:val="num" w:pos="3240"/>
        </w:tabs>
        <w:ind w:left="3240" w:hanging="360"/>
      </w:pPr>
      <w:rPr>
        <w:rFonts w:ascii="Arial" w:hAnsi="Arial" w:hint="default"/>
      </w:rPr>
    </w:lvl>
    <w:lvl w:ilvl="5" w:tplc="ED7A167E" w:tentative="1">
      <w:start w:val="1"/>
      <w:numFmt w:val="bullet"/>
      <w:lvlText w:val="•"/>
      <w:lvlJc w:val="left"/>
      <w:pPr>
        <w:tabs>
          <w:tab w:val="num" w:pos="3960"/>
        </w:tabs>
        <w:ind w:left="3960" w:hanging="360"/>
      </w:pPr>
      <w:rPr>
        <w:rFonts w:ascii="Arial" w:hAnsi="Arial" w:hint="default"/>
      </w:rPr>
    </w:lvl>
    <w:lvl w:ilvl="6" w:tplc="3C4C7D78" w:tentative="1">
      <w:start w:val="1"/>
      <w:numFmt w:val="bullet"/>
      <w:lvlText w:val="•"/>
      <w:lvlJc w:val="left"/>
      <w:pPr>
        <w:tabs>
          <w:tab w:val="num" w:pos="4680"/>
        </w:tabs>
        <w:ind w:left="4680" w:hanging="360"/>
      </w:pPr>
      <w:rPr>
        <w:rFonts w:ascii="Arial" w:hAnsi="Arial" w:hint="default"/>
      </w:rPr>
    </w:lvl>
    <w:lvl w:ilvl="7" w:tplc="CB482A20" w:tentative="1">
      <w:start w:val="1"/>
      <w:numFmt w:val="bullet"/>
      <w:lvlText w:val="•"/>
      <w:lvlJc w:val="left"/>
      <w:pPr>
        <w:tabs>
          <w:tab w:val="num" w:pos="5400"/>
        </w:tabs>
        <w:ind w:left="5400" w:hanging="360"/>
      </w:pPr>
      <w:rPr>
        <w:rFonts w:ascii="Arial" w:hAnsi="Arial" w:hint="default"/>
      </w:rPr>
    </w:lvl>
    <w:lvl w:ilvl="8" w:tplc="8FF8BD4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9D33492"/>
    <w:multiLevelType w:val="hybridMultilevel"/>
    <w:tmpl w:val="EC0C1B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51378A"/>
    <w:multiLevelType w:val="hybridMultilevel"/>
    <w:tmpl w:val="D774256E"/>
    <w:lvl w:ilvl="0" w:tplc="18946EC4">
      <w:numFmt w:val="bullet"/>
      <w:lvlText w:val="-"/>
      <w:lvlJc w:val="left"/>
      <w:pPr>
        <w:ind w:left="1080" w:hanging="360"/>
      </w:pPr>
      <w:rPr>
        <w:rFonts w:ascii="Times" w:eastAsia="Batang" w:hAnsi="Times" w:cs="Times"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F2E2916"/>
    <w:multiLevelType w:val="hybridMultilevel"/>
    <w:tmpl w:val="BAA8305A"/>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4" w15:restartNumberingAfterBreak="0">
    <w:nsid w:val="32CA273C"/>
    <w:multiLevelType w:val="hybridMultilevel"/>
    <w:tmpl w:val="2E84E45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337718F4"/>
    <w:multiLevelType w:val="hybridMultilevel"/>
    <w:tmpl w:val="02DC13C6"/>
    <w:lvl w:ilvl="0" w:tplc="D2B85B86">
      <w:start w:val="1"/>
      <w:numFmt w:val="bullet"/>
      <w:lvlText w:val="•"/>
      <w:lvlJc w:val="left"/>
      <w:pPr>
        <w:tabs>
          <w:tab w:val="num" w:pos="720"/>
        </w:tabs>
        <w:ind w:left="720" w:hanging="360"/>
      </w:pPr>
      <w:rPr>
        <w:rFonts w:ascii="Arial" w:hAnsi="Arial" w:hint="default"/>
      </w:rPr>
    </w:lvl>
    <w:lvl w:ilvl="1" w:tplc="A9A008E0">
      <w:numFmt w:val="bullet"/>
      <w:lvlText w:val="•"/>
      <w:lvlJc w:val="left"/>
      <w:pPr>
        <w:tabs>
          <w:tab w:val="num" w:pos="1440"/>
        </w:tabs>
        <w:ind w:left="1440" w:hanging="360"/>
      </w:pPr>
      <w:rPr>
        <w:rFonts w:ascii="Arial" w:hAnsi="Arial" w:hint="default"/>
      </w:rPr>
    </w:lvl>
    <w:lvl w:ilvl="2" w:tplc="F96EB06A" w:tentative="1">
      <w:start w:val="1"/>
      <w:numFmt w:val="bullet"/>
      <w:lvlText w:val="•"/>
      <w:lvlJc w:val="left"/>
      <w:pPr>
        <w:tabs>
          <w:tab w:val="num" w:pos="2160"/>
        </w:tabs>
        <w:ind w:left="2160" w:hanging="360"/>
      </w:pPr>
      <w:rPr>
        <w:rFonts w:ascii="Arial" w:hAnsi="Arial" w:hint="default"/>
      </w:rPr>
    </w:lvl>
    <w:lvl w:ilvl="3" w:tplc="856016B0" w:tentative="1">
      <w:start w:val="1"/>
      <w:numFmt w:val="bullet"/>
      <w:lvlText w:val="•"/>
      <w:lvlJc w:val="left"/>
      <w:pPr>
        <w:tabs>
          <w:tab w:val="num" w:pos="2880"/>
        </w:tabs>
        <w:ind w:left="2880" w:hanging="360"/>
      </w:pPr>
      <w:rPr>
        <w:rFonts w:ascii="Arial" w:hAnsi="Arial" w:hint="default"/>
      </w:rPr>
    </w:lvl>
    <w:lvl w:ilvl="4" w:tplc="B776D864" w:tentative="1">
      <w:start w:val="1"/>
      <w:numFmt w:val="bullet"/>
      <w:lvlText w:val="•"/>
      <w:lvlJc w:val="left"/>
      <w:pPr>
        <w:tabs>
          <w:tab w:val="num" w:pos="3600"/>
        </w:tabs>
        <w:ind w:left="3600" w:hanging="360"/>
      </w:pPr>
      <w:rPr>
        <w:rFonts w:ascii="Arial" w:hAnsi="Arial" w:hint="default"/>
      </w:rPr>
    </w:lvl>
    <w:lvl w:ilvl="5" w:tplc="F6747F3C" w:tentative="1">
      <w:start w:val="1"/>
      <w:numFmt w:val="bullet"/>
      <w:lvlText w:val="•"/>
      <w:lvlJc w:val="left"/>
      <w:pPr>
        <w:tabs>
          <w:tab w:val="num" w:pos="4320"/>
        </w:tabs>
        <w:ind w:left="4320" w:hanging="360"/>
      </w:pPr>
      <w:rPr>
        <w:rFonts w:ascii="Arial" w:hAnsi="Arial" w:hint="default"/>
      </w:rPr>
    </w:lvl>
    <w:lvl w:ilvl="6" w:tplc="C012EF2A" w:tentative="1">
      <w:start w:val="1"/>
      <w:numFmt w:val="bullet"/>
      <w:lvlText w:val="•"/>
      <w:lvlJc w:val="left"/>
      <w:pPr>
        <w:tabs>
          <w:tab w:val="num" w:pos="5040"/>
        </w:tabs>
        <w:ind w:left="5040" w:hanging="360"/>
      </w:pPr>
      <w:rPr>
        <w:rFonts w:ascii="Arial" w:hAnsi="Arial" w:hint="default"/>
      </w:rPr>
    </w:lvl>
    <w:lvl w:ilvl="7" w:tplc="AEAED73E" w:tentative="1">
      <w:start w:val="1"/>
      <w:numFmt w:val="bullet"/>
      <w:lvlText w:val="•"/>
      <w:lvlJc w:val="left"/>
      <w:pPr>
        <w:tabs>
          <w:tab w:val="num" w:pos="5760"/>
        </w:tabs>
        <w:ind w:left="5760" w:hanging="360"/>
      </w:pPr>
      <w:rPr>
        <w:rFonts w:ascii="Arial" w:hAnsi="Arial" w:hint="default"/>
      </w:rPr>
    </w:lvl>
    <w:lvl w:ilvl="8" w:tplc="1A742B6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7E57BDC"/>
    <w:multiLevelType w:val="hybridMultilevel"/>
    <w:tmpl w:val="E2C64C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94B2DDF"/>
    <w:multiLevelType w:val="hybridMultilevel"/>
    <w:tmpl w:val="05FE37B0"/>
    <w:lvl w:ilvl="0" w:tplc="429835A8">
      <w:start w:val="1"/>
      <w:numFmt w:val="bullet"/>
      <w:lvlText w:val="•"/>
      <w:lvlJc w:val="left"/>
      <w:pPr>
        <w:ind w:left="720" w:hanging="360"/>
      </w:pPr>
      <w:rPr>
        <w:rFonts w:ascii="Arial" w:hAnsi="Arial" w:cs="Times New Roman" w:hint="default"/>
      </w:rPr>
    </w:lvl>
    <w:lvl w:ilvl="1" w:tplc="18946EC4">
      <w:numFmt w:val="bullet"/>
      <w:lvlText w:val="-"/>
      <w:lvlJc w:val="left"/>
      <w:pPr>
        <w:ind w:left="1440" w:hanging="360"/>
      </w:pPr>
      <w:rPr>
        <w:rFonts w:ascii="Times" w:eastAsia="Batang" w:hAnsi="Times" w:cs="Times"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8B47B5"/>
    <w:multiLevelType w:val="multilevel"/>
    <w:tmpl w:val="44D62F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0D14C95"/>
    <w:multiLevelType w:val="hybridMultilevel"/>
    <w:tmpl w:val="6152F838"/>
    <w:lvl w:ilvl="0" w:tplc="1A40749C">
      <w:start w:val="1"/>
      <w:numFmt w:val="bullet"/>
      <w:lvlText w:val="•"/>
      <w:lvlJc w:val="left"/>
      <w:pPr>
        <w:tabs>
          <w:tab w:val="num" w:pos="720"/>
        </w:tabs>
        <w:ind w:left="720" w:hanging="360"/>
      </w:pPr>
      <w:rPr>
        <w:rFonts w:ascii="Arial" w:hAnsi="Arial" w:hint="default"/>
      </w:rPr>
    </w:lvl>
    <w:lvl w:ilvl="1" w:tplc="FD26318A">
      <w:start w:val="206"/>
      <w:numFmt w:val="bullet"/>
      <w:lvlText w:val="–"/>
      <w:lvlJc w:val="left"/>
      <w:pPr>
        <w:tabs>
          <w:tab w:val="num" w:pos="1440"/>
        </w:tabs>
        <w:ind w:left="1440" w:hanging="360"/>
      </w:pPr>
      <w:rPr>
        <w:rFonts w:ascii="Arial" w:hAnsi="Arial" w:hint="default"/>
      </w:rPr>
    </w:lvl>
    <w:lvl w:ilvl="2" w:tplc="C5027A06" w:tentative="1">
      <w:start w:val="1"/>
      <w:numFmt w:val="bullet"/>
      <w:lvlText w:val="•"/>
      <w:lvlJc w:val="left"/>
      <w:pPr>
        <w:tabs>
          <w:tab w:val="num" w:pos="2160"/>
        </w:tabs>
        <w:ind w:left="2160" w:hanging="360"/>
      </w:pPr>
      <w:rPr>
        <w:rFonts w:ascii="Arial" w:hAnsi="Arial" w:hint="default"/>
      </w:rPr>
    </w:lvl>
    <w:lvl w:ilvl="3" w:tplc="D38428AE" w:tentative="1">
      <w:start w:val="1"/>
      <w:numFmt w:val="bullet"/>
      <w:lvlText w:val="•"/>
      <w:lvlJc w:val="left"/>
      <w:pPr>
        <w:tabs>
          <w:tab w:val="num" w:pos="2880"/>
        </w:tabs>
        <w:ind w:left="2880" w:hanging="360"/>
      </w:pPr>
      <w:rPr>
        <w:rFonts w:ascii="Arial" w:hAnsi="Arial" w:hint="default"/>
      </w:rPr>
    </w:lvl>
    <w:lvl w:ilvl="4" w:tplc="F42E15D6" w:tentative="1">
      <w:start w:val="1"/>
      <w:numFmt w:val="bullet"/>
      <w:lvlText w:val="•"/>
      <w:lvlJc w:val="left"/>
      <w:pPr>
        <w:tabs>
          <w:tab w:val="num" w:pos="3600"/>
        </w:tabs>
        <w:ind w:left="3600" w:hanging="360"/>
      </w:pPr>
      <w:rPr>
        <w:rFonts w:ascii="Arial" w:hAnsi="Arial" w:hint="default"/>
      </w:rPr>
    </w:lvl>
    <w:lvl w:ilvl="5" w:tplc="1220AE16" w:tentative="1">
      <w:start w:val="1"/>
      <w:numFmt w:val="bullet"/>
      <w:lvlText w:val="•"/>
      <w:lvlJc w:val="left"/>
      <w:pPr>
        <w:tabs>
          <w:tab w:val="num" w:pos="4320"/>
        </w:tabs>
        <w:ind w:left="4320" w:hanging="360"/>
      </w:pPr>
      <w:rPr>
        <w:rFonts w:ascii="Arial" w:hAnsi="Arial" w:hint="default"/>
      </w:rPr>
    </w:lvl>
    <w:lvl w:ilvl="6" w:tplc="12AA7528" w:tentative="1">
      <w:start w:val="1"/>
      <w:numFmt w:val="bullet"/>
      <w:lvlText w:val="•"/>
      <w:lvlJc w:val="left"/>
      <w:pPr>
        <w:tabs>
          <w:tab w:val="num" w:pos="5040"/>
        </w:tabs>
        <w:ind w:left="5040" w:hanging="360"/>
      </w:pPr>
      <w:rPr>
        <w:rFonts w:ascii="Arial" w:hAnsi="Arial" w:hint="default"/>
      </w:rPr>
    </w:lvl>
    <w:lvl w:ilvl="7" w:tplc="075A5844" w:tentative="1">
      <w:start w:val="1"/>
      <w:numFmt w:val="bullet"/>
      <w:lvlText w:val="•"/>
      <w:lvlJc w:val="left"/>
      <w:pPr>
        <w:tabs>
          <w:tab w:val="num" w:pos="5760"/>
        </w:tabs>
        <w:ind w:left="5760" w:hanging="360"/>
      </w:pPr>
      <w:rPr>
        <w:rFonts w:ascii="Arial" w:hAnsi="Arial" w:hint="default"/>
      </w:rPr>
    </w:lvl>
    <w:lvl w:ilvl="8" w:tplc="B3AC82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91C0C88"/>
    <w:multiLevelType w:val="hybridMultilevel"/>
    <w:tmpl w:val="F57E8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E8302D"/>
    <w:multiLevelType w:val="multilevel"/>
    <w:tmpl w:val="AFBC4856"/>
    <w:numStyleLink w:val="StyleBulleted"/>
  </w:abstractNum>
  <w:abstractNum w:abstractNumId="25" w15:restartNumberingAfterBreak="0">
    <w:nsid w:val="5CCE08EA"/>
    <w:multiLevelType w:val="hybridMultilevel"/>
    <w:tmpl w:val="65F62BC6"/>
    <w:lvl w:ilvl="0" w:tplc="ABFE99F2">
      <w:start w:val="1"/>
      <w:numFmt w:val="bullet"/>
      <w:lvlText w:val="•"/>
      <w:lvlJc w:val="left"/>
      <w:pPr>
        <w:tabs>
          <w:tab w:val="num" w:pos="720"/>
        </w:tabs>
        <w:ind w:left="720" w:hanging="360"/>
      </w:pPr>
      <w:rPr>
        <w:rFonts w:ascii="Arial" w:hAnsi="Arial" w:hint="default"/>
      </w:rPr>
    </w:lvl>
    <w:lvl w:ilvl="1" w:tplc="69B005E2" w:tentative="1">
      <w:start w:val="1"/>
      <w:numFmt w:val="bullet"/>
      <w:lvlText w:val="•"/>
      <w:lvlJc w:val="left"/>
      <w:pPr>
        <w:tabs>
          <w:tab w:val="num" w:pos="1440"/>
        </w:tabs>
        <w:ind w:left="1440" w:hanging="360"/>
      </w:pPr>
      <w:rPr>
        <w:rFonts w:ascii="Arial" w:hAnsi="Arial" w:hint="default"/>
      </w:rPr>
    </w:lvl>
    <w:lvl w:ilvl="2" w:tplc="20DAB028" w:tentative="1">
      <w:start w:val="1"/>
      <w:numFmt w:val="bullet"/>
      <w:lvlText w:val="•"/>
      <w:lvlJc w:val="left"/>
      <w:pPr>
        <w:tabs>
          <w:tab w:val="num" w:pos="2160"/>
        </w:tabs>
        <w:ind w:left="2160" w:hanging="360"/>
      </w:pPr>
      <w:rPr>
        <w:rFonts w:ascii="Arial" w:hAnsi="Arial" w:hint="default"/>
      </w:rPr>
    </w:lvl>
    <w:lvl w:ilvl="3" w:tplc="77D25796" w:tentative="1">
      <w:start w:val="1"/>
      <w:numFmt w:val="bullet"/>
      <w:lvlText w:val="•"/>
      <w:lvlJc w:val="left"/>
      <w:pPr>
        <w:tabs>
          <w:tab w:val="num" w:pos="2880"/>
        </w:tabs>
        <w:ind w:left="2880" w:hanging="360"/>
      </w:pPr>
      <w:rPr>
        <w:rFonts w:ascii="Arial" w:hAnsi="Arial" w:hint="default"/>
      </w:rPr>
    </w:lvl>
    <w:lvl w:ilvl="4" w:tplc="7A720888" w:tentative="1">
      <w:start w:val="1"/>
      <w:numFmt w:val="bullet"/>
      <w:lvlText w:val="•"/>
      <w:lvlJc w:val="left"/>
      <w:pPr>
        <w:tabs>
          <w:tab w:val="num" w:pos="3600"/>
        </w:tabs>
        <w:ind w:left="3600" w:hanging="360"/>
      </w:pPr>
      <w:rPr>
        <w:rFonts w:ascii="Arial" w:hAnsi="Arial" w:hint="default"/>
      </w:rPr>
    </w:lvl>
    <w:lvl w:ilvl="5" w:tplc="82509C68" w:tentative="1">
      <w:start w:val="1"/>
      <w:numFmt w:val="bullet"/>
      <w:lvlText w:val="•"/>
      <w:lvlJc w:val="left"/>
      <w:pPr>
        <w:tabs>
          <w:tab w:val="num" w:pos="4320"/>
        </w:tabs>
        <w:ind w:left="4320" w:hanging="360"/>
      </w:pPr>
      <w:rPr>
        <w:rFonts w:ascii="Arial" w:hAnsi="Arial" w:hint="default"/>
      </w:rPr>
    </w:lvl>
    <w:lvl w:ilvl="6" w:tplc="DB0C1AA8" w:tentative="1">
      <w:start w:val="1"/>
      <w:numFmt w:val="bullet"/>
      <w:lvlText w:val="•"/>
      <w:lvlJc w:val="left"/>
      <w:pPr>
        <w:tabs>
          <w:tab w:val="num" w:pos="5040"/>
        </w:tabs>
        <w:ind w:left="5040" w:hanging="360"/>
      </w:pPr>
      <w:rPr>
        <w:rFonts w:ascii="Arial" w:hAnsi="Arial" w:hint="default"/>
      </w:rPr>
    </w:lvl>
    <w:lvl w:ilvl="7" w:tplc="02A01B04" w:tentative="1">
      <w:start w:val="1"/>
      <w:numFmt w:val="bullet"/>
      <w:lvlText w:val="•"/>
      <w:lvlJc w:val="left"/>
      <w:pPr>
        <w:tabs>
          <w:tab w:val="num" w:pos="5760"/>
        </w:tabs>
        <w:ind w:left="5760" w:hanging="360"/>
      </w:pPr>
      <w:rPr>
        <w:rFonts w:ascii="Arial" w:hAnsi="Arial" w:hint="default"/>
      </w:rPr>
    </w:lvl>
    <w:lvl w:ilvl="8" w:tplc="DB807BD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02E01D8"/>
    <w:multiLevelType w:val="hybridMultilevel"/>
    <w:tmpl w:val="C5224C7A"/>
    <w:lvl w:ilvl="0" w:tplc="673E36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6C5441"/>
    <w:multiLevelType w:val="hybridMultilevel"/>
    <w:tmpl w:val="0F1864E4"/>
    <w:lvl w:ilvl="0" w:tplc="091CDB64">
      <w:start w:val="1"/>
      <w:numFmt w:val="bullet"/>
      <w:lvlText w:val="•"/>
      <w:lvlJc w:val="left"/>
      <w:pPr>
        <w:tabs>
          <w:tab w:val="num" w:pos="720"/>
        </w:tabs>
        <w:ind w:left="720" w:hanging="360"/>
      </w:pPr>
      <w:rPr>
        <w:rFonts w:ascii="Arial" w:hAnsi="Arial" w:hint="default"/>
      </w:rPr>
    </w:lvl>
    <w:lvl w:ilvl="1" w:tplc="0C4AF5F6">
      <w:start w:val="206"/>
      <w:numFmt w:val="bullet"/>
      <w:lvlText w:val="–"/>
      <w:lvlJc w:val="left"/>
      <w:pPr>
        <w:tabs>
          <w:tab w:val="num" w:pos="1440"/>
        </w:tabs>
        <w:ind w:left="1440" w:hanging="360"/>
      </w:pPr>
      <w:rPr>
        <w:rFonts w:ascii="Arial" w:hAnsi="Arial" w:hint="default"/>
      </w:rPr>
    </w:lvl>
    <w:lvl w:ilvl="2" w:tplc="6C428868" w:tentative="1">
      <w:start w:val="1"/>
      <w:numFmt w:val="bullet"/>
      <w:lvlText w:val="•"/>
      <w:lvlJc w:val="left"/>
      <w:pPr>
        <w:tabs>
          <w:tab w:val="num" w:pos="2160"/>
        </w:tabs>
        <w:ind w:left="2160" w:hanging="360"/>
      </w:pPr>
      <w:rPr>
        <w:rFonts w:ascii="Arial" w:hAnsi="Arial" w:hint="default"/>
      </w:rPr>
    </w:lvl>
    <w:lvl w:ilvl="3" w:tplc="9B28F128" w:tentative="1">
      <w:start w:val="1"/>
      <w:numFmt w:val="bullet"/>
      <w:lvlText w:val="•"/>
      <w:lvlJc w:val="left"/>
      <w:pPr>
        <w:tabs>
          <w:tab w:val="num" w:pos="2880"/>
        </w:tabs>
        <w:ind w:left="2880" w:hanging="360"/>
      </w:pPr>
      <w:rPr>
        <w:rFonts w:ascii="Arial" w:hAnsi="Arial" w:hint="default"/>
      </w:rPr>
    </w:lvl>
    <w:lvl w:ilvl="4" w:tplc="4EF0A640" w:tentative="1">
      <w:start w:val="1"/>
      <w:numFmt w:val="bullet"/>
      <w:lvlText w:val="•"/>
      <w:lvlJc w:val="left"/>
      <w:pPr>
        <w:tabs>
          <w:tab w:val="num" w:pos="3600"/>
        </w:tabs>
        <w:ind w:left="3600" w:hanging="360"/>
      </w:pPr>
      <w:rPr>
        <w:rFonts w:ascii="Arial" w:hAnsi="Arial" w:hint="default"/>
      </w:rPr>
    </w:lvl>
    <w:lvl w:ilvl="5" w:tplc="7194D7F8" w:tentative="1">
      <w:start w:val="1"/>
      <w:numFmt w:val="bullet"/>
      <w:lvlText w:val="•"/>
      <w:lvlJc w:val="left"/>
      <w:pPr>
        <w:tabs>
          <w:tab w:val="num" w:pos="4320"/>
        </w:tabs>
        <w:ind w:left="4320" w:hanging="360"/>
      </w:pPr>
      <w:rPr>
        <w:rFonts w:ascii="Arial" w:hAnsi="Arial" w:hint="default"/>
      </w:rPr>
    </w:lvl>
    <w:lvl w:ilvl="6" w:tplc="F6907EE6" w:tentative="1">
      <w:start w:val="1"/>
      <w:numFmt w:val="bullet"/>
      <w:lvlText w:val="•"/>
      <w:lvlJc w:val="left"/>
      <w:pPr>
        <w:tabs>
          <w:tab w:val="num" w:pos="5040"/>
        </w:tabs>
        <w:ind w:left="5040" w:hanging="360"/>
      </w:pPr>
      <w:rPr>
        <w:rFonts w:ascii="Arial" w:hAnsi="Arial" w:hint="default"/>
      </w:rPr>
    </w:lvl>
    <w:lvl w:ilvl="7" w:tplc="DB3C371E" w:tentative="1">
      <w:start w:val="1"/>
      <w:numFmt w:val="bullet"/>
      <w:lvlText w:val="•"/>
      <w:lvlJc w:val="left"/>
      <w:pPr>
        <w:tabs>
          <w:tab w:val="num" w:pos="5760"/>
        </w:tabs>
        <w:ind w:left="5760" w:hanging="360"/>
      </w:pPr>
      <w:rPr>
        <w:rFonts w:ascii="Arial" w:hAnsi="Arial" w:hint="default"/>
      </w:rPr>
    </w:lvl>
    <w:lvl w:ilvl="8" w:tplc="C35E8E5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7BD179B"/>
    <w:multiLevelType w:val="hybridMultilevel"/>
    <w:tmpl w:val="98988A1C"/>
    <w:lvl w:ilvl="0" w:tplc="D7E6333E">
      <w:start w:val="1"/>
      <w:numFmt w:val="bullet"/>
      <w:lvlText w:val="•"/>
      <w:lvlJc w:val="left"/>
      <w:pPr>
        <w:tabs>
          <w:tab w:val="num" w:pos="720"/>
        </w:tabs>
        <w:ind w:left="720" w:hanging="360"/>
      </w:pPr>
      <w:rPr>
        <w:rFonts w:ascii="Arial" w:hAnsi="Arial" w:hint="default"/>
      </w:rPr>
    </w:lvl>
    <w:lvl w:ilvl="1" w:tplc="5C102B2C">
      <w:numFmt w:val="bullet"/>
      <w:lvlText w:val="•"/>
      <w:lvlJc w:val="left"/>
      <w:pPr>
        <w:tabs>
          <w:tab w:val="num" w:pos="1440"/>
        </w:tabs>
        <w:ind w:left="1440" w:hanging="360"/>
      </w:pPr>
      <w:rPr>
        <w:rFonts w:ascii="Arial" w:hAnsi="Arial" w:hint="default"/>
      </w:rPr>
    </w:lvl>
    <w:lvl w:ilvl="2" w:tplc="813446F8" w:tentative="1">
      <w:start w:val="1"/>
      <w:numFmt w:val="bullet"/>
      <w:lvlText w:val="•"/>
      <w:lvlJc w:val="left"/>
      <w:pPr>
        <w:tabs>
          <w:tab w:val="num" w:pos="2160"/>
        </w:tabs>
        <w:ind w:left="2160" w:hanging="360"/>
      </w:pPr>
      <w:rPr>
        <w:rFonts w:ascii="Arial" w:hAnsi="Arial" w:hint="default"/>
      </w:rPr>
    </w:lvl>
    <w:lvl w:ilvl="3" w:tplc="F968CC3E" w:tentative="1">
      <w:start w:val="1"/>
      <w:numFmt w:val="bullet"/>
      <w:lvlText w:val="•"/>
      <w:lvlJc w:val="left"/>
      <w:pPr>
        <w:tabs>
          <w:tab w:val="num" w:pos="2880"/>
        </w:tabs>
        <w:ind w:left="2880" w:hanging="360"/>
      </w:pPr>
      <w:rPr>
        <w:rFonts w:ascii="Arial" w:hAnsi="Arial" w:hint="default"/>
      </w:rPr>
    </w:lvl>
    <w:lvl w:ilvl="4" w:tplc="0F86FEEC" w:tentative="1">
      <w:start w:val="1"/>
      <w:numFmt w:val="bullet"/>
      <w:lvlText w:val="•"/>
      <w:lvlJc w:val="left"/>
      <w:pPr>
        <w:tabs>
          <w:tab w:val="num" w:pos="3600"/>
        </w:tabs>
        <w:ind w:left="3600" w:hanging="360"/>
      </w:pPr>
      <w:rPr>
        <w:rFonts w:ascii="Arial" w:hAnsi="Arial" w:hint="default"/>
      </w:rPr>
    </w:lvl>
    <w:lvl w:ilvl="5" w:tplc="6E3A076C" w:tentative="1">
      <w:start w:val="1"/>
      <w:numFmt w:val="bullet"/>
      <w:lvlText w:val="•"/>
      <w:lvlJc w:val="left"/>
      <w:pPr>
        <w:tabs>
          <w:tab w:val="num" w:pos="4320"/>
        </w:tabs>
        <w:ind w:left="4320" w:hanging="360"/>
      </w:pPr>
      <w:rPr>
        <w:rFonts w:ascii="Arial" w:hAnsi="Arial" w:hint="default"/>
      </w:rPr>
    </w:lvl>
    <w:lvl w:ilvl="6" w:tplc="322287CC" w:tentative="1">
      <w:start w:val="1"/>
      <w:numFmt w:val="bullet"/>
      <w:lvlText w:val="•"/>
      <w:lvlJc w:val="left"/>
      <w:pPr>
        <w:tabs>
          <w:tab w:val="num" w:pos="5040"/>
        </w:tabs>
        <w:ind w:left="5040" w:hanging="360"/>
      </w:pPr>
      <w:rPr>
        <w:rFonts w:ascii="Arial" w:hAnsi="Arial" w:hint="default"/>
      </w:rPr>
    </w:lvl>
    <w:lvl w:ilvl="7" w:tplc="115C4824" w:tentative="1">
      <w:start w:val="1"/>
      <w:numFmt w:val="bullet"/>
      <w:lvlText w:val="•"/>
      <w:lvlJc w:val="left"/>
      <w:pPr>
        <w:tabs>
          <w:tab w:val="num" w:pos="5760"/>
        </w:tabs>
        <w:ind w:left="5760" w:hanging="360"/>
      </w:pPr>
      <w:rPr>
        <w:rFonts w:ascii="Arial" w:hAnsi="Arial" w:hint="default"/>
      </w:rPr>
    </w:lvl>
    <w:lvl w:ilvl="8" w:tplc="DC0427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D4424AA"/>
    <w:multiLevelType w:val="hybridMultilevel"/>
    <w:tmpl w:val="826003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74483F2D"/>
    <w:multiLevelType w:val="hybridMultilevel"/>
    <w:tmpl w:val="D33AF5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8C34D4"/>
    <w:multiLevelType w:val="hybridMultilevel"/>
    <w:tmpl w:val="E2AEC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9165E8"/>
    <w:multiLevelType w:val="hybridMultilevel"/>
    <w:tmpl w:val="6CB26A88"/>
    <w:lvl w:ilvl="0" w:tplc="5C1CF8F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7FCE521E"/>
    <w:multiLevelType w:val="hybridMultilevel"/>
    <w:tmpl w:val="60F611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30"/>
  </w:num>
  <w:num w:numId="3">
    <w:abstractNumId w:val="5"/>
  </w:num>
  <w:num w:numId="4">
    <w:abstractNumId w:val="0"/>
  </w:num>
  <w:num w:numId="5">
    <w:abstractNumId w:val="22"/>
  </w:num>
  <w:num w:numId="6">
    <w:abstractNumId w:val="7"/>
  </w:num>
  <w:num w:numId="7">
    <w:abstractNumId w:val="10"/>
  </w:num>
  <w:num w:numId="8">
    <w:abstractNumId w:val="19"/>
  </w:num>
  <w:num w:numId="9">
    <w:abstractNumId w:val="12"/>
  </w:num>
  <w:num w:numId="10">
    <w:abstractNumId w:val="8"/>
  </w:num>
  <w:num w:numId="11">
    <w:abstractNumId w:val="27"/>
  </w:num>
  <w:num w:numId="12">
    <w:abstractNumId w:val="2"/>
  </w:num>
  <w:num w:numId="13">
    <w:abstractNumId w:val="17"/>
  </w:num>
  <w:num w:numId="14">
    <w:abstractNumId w:val="9"/>
  </w:num>
  <w:num w:numId="15">
    <w:abstractNumId w:val="4"/>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num>
  <w:num w:numId="18">
    <w:abstractNumId w:val="23"/>
  </w:num>
  <w:num w:numId="19">
    <w:abstractNumId w:val="5"/>
  </w:num>
  <w:num w:numId="20">
    <w:abstractNumId w:val="25"/>
  </w:num>
  <w:num w:numId="21">
    <w:abstractNumId w:val="32"/>
  </w:num>
  <w:num w:numId="22">
    <w:abstractNumId w:val="28"/>
  </w:num>
  <w:num w:numId="23">
    <w:abstractNumId w:val="3"/>
  </w:num>
  <w:num w:numId="24">
    <w:abstractNumId w:val="15"/>
  </w:num>
  <w:num w:numId="25">
    <w:abstractNumId w:val="6"/>
  </w:num>
  <w:num w:numId="26">
    <w:abstractNumId w:val="16"/>
  </w:num>
  <w:num w:numId="27">
    <w:abstractNumId w:val="21"/>
  </w:num>
  <w:num w:numId="28">
    <w:abstractNumId w:val="14"/>
  </w:num>
  <w:num w:numId="29">
    <w:abstractNumId w:val="13"/>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1"/>
  </w:num>
  <w:num w:numId="33">
    <w:abstractNumId w:val="31"/>
  </w:num>
  <w:num w:numId="34">
    <w:abstractNumId w:val="29"/>
  </w:num>
  <w:num w:numId="35">
    <w:abstractNumId w:val="18"/>
  </w:num>
  <w:num w:numId="36">
    <w:abstractNumId w:val="24"/>
  </w:num>
  <w:num w:numId="37">
    <w:abstractNumId w:val="11"/>
  </w:num>
  <w:num w:numId="38">
    <w:abstractNumId w:val="34"/>
  </w:num>
  <w:num w:numId="39">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867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3C"/>
    <w:rsid w:val="00000477"/>
    <w:rsid w:val="00000491"/>
    <w:rsid w:val="00000AA4"/>
    <w:rsid w:val="0000144C"/>
    <w:rsid w:val="000031F3"/>
    <w:rsid w:val="000041DF"/>
    <w:rsid w:val="00004E6C"/>
    <w:rsid w:val="0000505D"/>
    <w:rsid w:val="00007449"/>
    <w:rsid w:val="000079E9"/>
    <w:rsid w:val="00010F11"/>
    <w:rsid w:val="00010F69"/>
    <w:rsid w:val="00011E5B"/>
    <w:rsid w:val="000120A3"/>
    <w:rsid w:val="0001210F"/>
    <w:rsid w:val="000121E6"/>
    <w:rsid w:val="00012ABB"/>
    <w:rsid w:val="000131B0"/>
    <w:rsid w:val="00013F5A"/>
    <w:rsid w:val="00013F67"/>
    <w:rsid w:val="0001433F"/>
    <w:rsid w:val="00014B26"/>
    <w:rsid w:val="00014DD0"/>
    <w:rsid w:val="000158C0"/>
    <w:rsid w:val="00015B24"/>
    <w:rsid w:val="000176A4"/>
    <w:rsid w:val="00020190"/>
    <w:rsid w:val="000217EF"/>
    <w:rsid w:val="000218E4"/>
    <w:rsid w:val="0002224E"/>
    <w:rsid w:val="00022FE4"/>
    <w:rsid w:val="000231AC"/>
    <w:rsid w:val="0002412C"/>
    <w:rsid w:val="000245E2"/>
    <w:rsid w:val="000246F2"/>
    <w:rsid w:val="0002503C"/>
    <w:rsid w:val="00025A33"/>
    <w:rsid w:val="00025B9D"/>
    <w:rsid w:val="00026C21"/>
    <w:rsid w:val="000271E0"/>
    <w:rsid w:val="0003027C"/>
    <w:rsid w:val="000302E5"/>
    <w:rsid w:val="0003129F"/>
    <w:rsid w:val="00031429"/>
    <w:rsid w:val="000315E9"/>
    <w:rsid w:val="00031A99"/>
    <w:rsid w:val="00031ED8"/>
    <w:rsid w:val="00032B0D"/>
    <w:rsid w:val="0003358F"/>
    <w:rsid w:val="00033A9A"/>
    <w:rsid w:val="00034B93"/>
    <w:rsid w:val="00034E30"/>
    <w:rsid w:val="000360C8"/>
    <w:rsid w:val="000362CE"/>
    <w:rsid w:val="00037105"/>
    <w:rsid w:val="000411DE"/>
    <w:rsid w:val="00041507"/>
    <w:rsid w:val="00041A80"/>
    <w:rsid w:val="00041D87"/>
    <w:rsid w:val="000421F9"/>
    <w:rsid w:val="00042390"/>
    <w:rsid w:val="000429E5"/>
    <w:rsid w:val="00043787"/>
    <w:rsid w:val="0004453A"/>
    <w:rsid w:val="00044636"/>
    <w:rsid w:val="00044671"/>
    <w:rsid w:val="000456A5"/>
    <w:rsid w:val="00046862"/>
    <w:rsid w:val="00047971"/>
    <w:rsid w:val="00047E19"/>
    <w:rsid w:val="00050682"/>
    <w:rsid w:val="000511F0"/>
    <w:rsid w:val="00051426"/>
    <w:rsid w:val="00051FF1"/>
    <w:rsid w:val="0005204A"/>
    <w:rsid w:val="00052BBF"/>
    <w:rsid w:val="00052E9E"/>
    <w:rsid w:val="00053BED"/>
    <w:rsid w:val="00053D96"/>
    <w:rsid w:val="000540E0"/>
    <w:rsid w:val="0005435E"/>
    <w:rsid w:val="00054F40"/>
    <w:rsid w:val="00055090"/>
    <w:rsid w:val="00055385"/>
    <w:rsid w:val="00055425"/>
    <w:rsid w:val="00055E3B"/>
    <w:rsid w:val="0005650A"/>
    <w:rsid w:val="00056678"/>
    <w:rsid w:val="000566FF"/>
    <w:rsid w:val="00056713"/>
    <w:rsid w:val="00056773"/>
    <w:rsid w:val="00056C55"/>
    <w:rsid w:val="00057290"/>
    <w:rsid w:val="00057569"/>
    <w:rsid w:val="0005774B"/>
    <w:rsid w:val="00057764"/>
    <w:rsid w:val="00057AC1"/>
    <w:rsid w:val="00057DFA"/>
    <w:rsid w:val="00060C0E"/>
    <w:rsid w:val="00060EF7"/>
    <w:rsid w:val="0006221C"/>
    <w:rsid w:val="00062B5E"/>
    <w:rsid w:val="00063417"/>
    <w:rsid w:val="0006388A"/>
    <w:rsid w:val="00063B75"/>
    <w:rsid w:val="00063C8F"/>
    <w:rsid w:val="00063FA2"/>
    <w:rsid w:val="000640D6"/>
    <w:rsid w:val="000642B1"/>
    <w:rsid w:val="0006465B"/>
    <w:rsid w:val="00064CD0"/>
    <w:rsid w:val="000655FD"/>
    <w:rsid w:val="0006655D"/>
    <w:rsid w:val="0006679B"/>
    <w:rsid w:val="00066B4B"/>
    <w:rsid w:val="00067746"/>
    <w:rsid w:val="000678A2"/>
    <w:rsid w:val="00067992"/>
    <w:rsid w:val="00067FC0"/>
    <w:rsid w:val="000706EC"/>
    <w:rsid w:val="00070BDF"/>
    <w:rsid w:val="000711C7"/>
    <w:rsid w:val="0007135F"/>
    <w:rsid w:val="00071566"/>
    <w:rsid w:val="00072895"/>
    <w:rsid w:val="00072C59"/>
    <w:rsid w:val="000739E0"/>
    <w:rsid w:val="00073A8C"/>
    <w:rsid w:val="00073D66"/>
    <w:rsid w:val="00073E4A"/>
    <w:rsid w:val="00074A5A"/>
    <w:rsid w:val="00074C45"/>
    <w:rsid w:val="0007507E"/>
    <w:rsid w:val="000751D3"/>
    <w:rsid w:val="00075227"/>
    <w:rsid w:val="00076FA3"/>
    <w:rsid w:val="0007717C"/>
    <w:rsid w:val="000772C9"/>
    <w:rsid w:val="00077E17"/>
    <w:rsid w:val="00077EEC"/>
    <w:rsid w:val="00077F07"/>
    <w:rsid w:val="000805FC"/>
    <w:rsid w:val="0008092E"/>
    <w:rsid w:val="000809C1"/>
    <w:rsid w:val="000809EA"/>
    <w:rsid w:val="00081BC0"/>
    <w:rsid w:val="00081D2A"/>
    <w:rsid w:val="00081F11"/>
    <w:rsid w:val="000826DA"/>
    <w:rsid w:val="00082C04"/>
    <w:rsid w:val="0008301F"/>
    <w:rsid w:val="00083C43"/>
    <w:rsid w:val="000844F6"/>
    <w:rsid w:val="0008472D"/>
    <w:rsid w:val="000849A3"/>
    <w:rsid w:val="00085ECD"/>
    <w:rsid w:val="00085F49"/>
    <w:rsid w:val="00086C7B"/>
    <w:rsid w:val="00087DE1"/>
    <w:rsid w:val="000900DA"/>
    <w:rsid w:val="000907D5"/>
    <w:rsid w:val="00090A71"/>
    <w:rsid w:val="00091200"/>
    <w:rsid w:val="00091514"/>
    <w:rsid w:val="00091722"/>
    <w:rsid w:val="0009194B"/>
    <w:rsid w:val="00091C02"/>
    <w:rsid w:val="00091EC9"/>
    <w:rsid w:val="00092260"/>
    <w:rsid w:val="00093404"/>
    <w:rsid w:val="00093E16"/>
    <w:rsid w:val="00094011"/>
    <w:rsid w:val="000941AA"/>
    <w:rsid w:val="00094210"/>
    <w:rsid w:val="00095665"/>
    <w:rsid w:val="000961DD"/>
    <w:rsid w:val="00096277"/>
    <w:rsid w:val="000968E5"/>
    <w:rsid w:val="00096E07"/>
    <w:rsid w:val="00097926"/>
    <w:rsid w:val="00097D28"/>
    <w:rsid w:val="000A0CB7"/>
    <w:rsid w:val="000A1F96"/>
    <w:rsid w:val="000A3443"/>
    <w:rsid w:val="000A5D78"/>
    <w:rsid w:val="000A69EC"/>
    <w:rsid w:val="000A6C22"/>
    <w:rsid w:val="000A6E36"/>
    <w:rsid w:val="000A7B2F"/>
    <w:rsid w:val="000A7EE3"/>
    <w:rsid w:val="000B03C8"/>
    <w:rsid w:val="000B14C3"/>
    <w:rsid w:val="000B17D3"/>
    <w:rsid w:val="000B1FBB"/>
    <w:rsid w:val="000B213D"/>
    <w:rsid w:val="000B28F8"/>
    <w:rsid w:val="000B2AAB"/>
    <w:rsid w:val="000B2DC5"/>
    <w:rsid w:val="000B3075"/>
    <w:rsid w:val="000B33B1"/>
    <w:rsid w:val="000B3CCC"/>
    <w:rsid w:val="000B3EDD"/>
    <w:rsid w:val="000B4499"/>
    <w:rsid w:val="000B4B9E"/>
    <w:rsid w:val="000B4C5F"/>
    <w:rsid w:val="000B5476"/>
    <w:rsid w:val="000B557F"/>
    <w:rsid w:val="000B62C0"/>
    <w:rsid w:val="000B6519"/>
    <w:rsid w:val="000C048A"/>
    <w:rsid w:val="000C050B"/>
    <w:rsid w:val="000C1076"/>
    <w:rsid w:val="000C1CC1"/>
    <w:rsid w:val="000C24CB"/>
    <w:rsid w:val="000C345A"/>
    <w:rsid w:val="000C39FD"/>
    <w:rsid w:val="000C3AF6"/>
    <w:rsid w:val="000C3D60"/>
    <w:rsid w:val="000C432A"/>
    <w:rsid w:val="000C4F2F"/>
    <w:rsid w:val="000C539F"/>
    <w:rsid w:val="000C53E1"/>
    <w:rsid w:val="000C5B4A"/>
    <w:rsid w:val="000C5CB8"/>
    <w:rsid w:val="000C607F"/>
    <w:rsid w:val="000C63FA"/>
    <w:rsid w:val="000C64B9"/>
    <w:rsid w:val="000C75BA"/>
    <w:rsid w:val="000C7DF4"/>
    <w:rsid w:val="000D06CB"/>
    <w:rsid w:val="000D156F"/>
    <w:rsid w:val="000D396F"/>
    <w:rsid w:val="000D3A5D"/>
    <w:rsid w:val="000D3B86"/>
    <w:rsid w:val="000D3BDE"/>
    <w:rsid w:val="000D41AB"/>
    <w:rsid w:val="000D4748"/>
    <w:rsid w:val="000D482F"/>
    <w:rsid w:val="000D4E5E"/>
    <w:rsid w:val="000D516D"/>
    <w:rsid w:val="000D678B"/>
    <w:rsid w:val="000D7163"/>
    <w:rsid w:val="000D72A8"/>
    <w:rsid w:val="000D76DB"/>
    <w:rsid w:val="000E0796"/>
    <w:rsid w:val="000E16C4"/>
    <w:rsid w:val="000E1A95"/>
    <w:rsid w:val="000E1B31"/>
    <w:rsid w:val="000E1DB2"/>
    <w:rsid w:val="000E2433"/>
    <w:rsid w:val="000E284C"/>
    <w:rsid w:val="000E2CB4"/>
    <w:rsid w:val="000E328E"/>
    <w:rsid w:val="000E3332"/>
    <w:rsid w:val="000E36C6"/>
    <w:rsid w:val="000E3868"/>
    <w:rsid w:val="000E4414"/>
    <w:rsid w:val="000E4740"/>
    <w:rsid w:val="000E49C5"/>
    <w:rsid w:val="000E4D41"/>
    <w:rsid w:val="000E5826"/>
    <w:rsid w:val="000E68B3"/>
    <w:rsid w:val="000E79F2"/>
    <w:rsid w:val="000E7DF1"/>
    <w:rsid w:val="000F0B3F"/>
    <w:rsid w:val="000F32E2"/>
    <w:rsid w:val="000F32E5"/>
    <w:rsid w:val="000F4612"/>
    <w:rsid w:val="000F4DC7"/>
    <w:rsid w:val="000F5AA1"/>
    <w:rsid w:val="000F5ECD"/>
    <w:rsid w:val="000F6396"/>
    <w:rsid w:val="000F7143"/>
    <w:rsid w:val="000F74D7"/>
    <w:rsid w:val="000F78F0"/>
    <w:rsid w:val="00100819"/>
    <w:rsid w:val="0010234C"/>
    <w:rsid w:val="00102DAE"/>
    <w:rsid w:val="00103662"/>
    <w:rsid w:val="00103C6C"/>
    <w:rsid w:val="00103E3A"/>
    <w:rsid w:val="00104737"/>
    <w:rsid w:val="00104D3A"/>
    <w:rsid w:val="00105E78"/>
    <w:rsid w:val="00105EC0"/>
    <w:rsid w:val="00106464"/>
    <w:rsid w:val="001078FE"/>
    <w:rsid w:val="00107A4E"/>
    <w:rsid w:val="00107EB4"/>
    <w:rsid w:val="00111AC3"/>
    <w:rsid w:val="0011214F"/>
    <w:rsid w:val="00112A66"/>
    <w:rsid w:val="00112BFB"/>
    <w:rsid w:val="00114DE7"/>
    <w:rsid w:val="00114E20"/>
    <w:rsid w:val="0011532B"/>
    <w:rsid w:val="0011565E"/>
    <w:rsid w:val="00115B90"/>
    <w:rsid w:val="00117C0A"/>
    <w:rsid w:val="0012020F"/>
    <w:rsid w:val="00120ECE"/>
    <w:rsid w:val="00121CDA"/>
    <w:rsid w:val="00122501"/>
    <w:rsid w:val="0012268A"/>
    <w:rsid w:val="0012309D"/>
    <w:rsid w:val="0012337D"/>
    <w:rsid w:val="00123AEE"/>
    <w:rsid w:val="00124AC0"/>
    <w:rsid w:val="00124F7A"/>
    <w:rsid w:val="00125C63"/>
    <w:rsid w:val="0012720A"/>
    <w:rsid w:val="00127AFA"/>
    <w:rsid w:val="00127D11"/>
    <w:rsid w:val="00127E2C"/>
    <w:rsid w:val="00130013"/>
    <w:rsid w:val="00130496"/>
    <w:rsid w:val="00130897"/>
    <w:rsid w:val="001308E1"/>
    <w:rsid w:val="00130D19"/>
    <w:rsid w:val="00132357"/>
    <w:rsid w:val="00132573"/>
    <w:rsid w:val="001325EE"/>
    <w:rsid w:val="00132B1E"/>
    <w:rsid w:val="00132FB0"/>
    <w:rsid w:val="00133490"/>
    <w:rsid w:val="00133E6A"/>
    <w:rsid w:val="00134295"/>
    <w:rsid w:val="00135054"/>
    <w:rsid w:val="001357C6"/>
    <w:rsid w:val="00135B58"/>
    <w:rsid w:val="00135E14"/>
    <w:rsid w:val="00135F7A"/>
    <w:rsid w:val="00136479"/>
    <w:rsid w:val="0013697C"/>
    <w:rsid w:val="00141841"/>
    <w:rsid w:val="0014250C"/>
    <w:rsid w:val="001426F6"/>
    <w:rsid w:val="001427CF"/>
    <w:rsid w:val="001428A6"/>
    <w:rsid w:val="00142C47"/>
    <w:rsid w:val="001432C5"/>
    <w:rsid w:val="00143313"/>
    <w:rsid w:val="0014357E"/>
    <w:rsid w:val="00143C28"/>
    <w:rsid w:val="00143CA2"/>
    <w:rsid w:val="00144EC2"/>
    <w:rsid w:val="0014577A"/>
    <w:rsid w:val="00145C8E"/>
    <w:rsid w:val="00146355"/>
    <w:rsid w:val="00146BD0"/>
    <w:rsid w:val="00147D1F"/>
    <w:rsid w:val="0015139E"/>
    <w:rsid w:val="001514F3"/>
    <w:rsid w:val="00151579"/>
    <w:rsid w:val="001517F3"/>
    <w:rsid w:val="00151823"/>
    <w:rsid w:val="00151831"/>
    <w:rsid w:val="00151BC7"/>
    <w:rsid w:val="001520C2"/>
    <w:rsid w:val="001529DB"/>
    <w:rsid w:val="00152D7D"/>
    <w:rsid w:val="0015385D"/>
    <w:rsid w:val="001549BD"/>
    <w:rsid w:val="00156BB9"/>
    <w:rsid w:val="00156CDD"/>
    <w:rsid w:val="00156F07"/>
    <w:rsid w:val="001574AC"/>
    <w:rsid w:val="00157754"/>
    <w:rsid w:val="00157CF3"/>
    <w:rsid w:val="00157EA6"/>
    <w:rsid w:val="00157FE0"/>
    <w:rsid w:val="00160083"/>
    <w:rsid w:val="0016011D"/>
    <w:rsid w:val="001603DE"/>
    <w:rsid w:val="0016049C"/>
    <w:rsid w:val="00160531"/>
    <w:rsid w:val="00160F5A"/>
    <w:rsid w:val="00161BE0"/>
    <w:rsid w:val="00161BE1"/>
    <w:rsid w:val="00162075"/>
    <w:rsid w:val="001656AF"/>
    <w:rsid w:val="00165A12"/>
    <w:rsid w:val="00165CEE"/>
    <w:rsid w:val="00166B73"/>
    <w:rsid w:val="001672C7"/>
    <w:rsid w:val="001679AF"/>
    <w:rsid w:val="00167ACC"/>
    <w:rsid w:val="00167B28"/>
    <w:rsid w:val="00167D00"/>
    <w:rsid w:val="0017046A"/>
    <w:rsid w:val="00170A22"/>
    <w:rsid w:val="001719AA"/>
    <w:rsid w:val="0017275A"/>
    <w:rsid w:val="00172D44"/>
    <w:rsid w:val="00172FF5"/>
    <w:rsid w:val="0017324A"/>
    <w:rsid w:val="00173597"/>
    <w:rsid w:val="00173F96"/>
    <w:rsid w:val="0017422D"/>
    <w:rsid w:val="00174630"/>
    <w:rsid w:val="0017481C"/>
    <w:rsid w:val="00174BA3"/>
    <w:rsid w:val="001751E8"/>
    <w:rsid w:val="0017557F"/>
    <w:rsid w:val="00175FF6"/>
    <w:rsid w:val="001766CD"/>
    <w:rsid w:val="001768BE"/>
    <w:rsid w:val="00177779"/>
    <w:rsid w:val="00177AFB"/>
    <w:rsid w:val="001801A1"/>
    <w:rsid w:val="00180406"/>
    <w:rsid w:val="001808D8"/>
    <w:rsid w:val="00180F41"/>
    <w:rsid w:val="0018125A"/>
    <w:rsid w:val="001816A9"/>
    <w:rsid w:val="0018197E"/>
    <w:rsid w:val="00181E6E"/>
    <w:rsid w:val="00181FBD"/>
    <w:rsid w:val="00182408"/>
    <w:rsid w:val="0018292A"/>
    <w:rsid w:val="001829DB"/>
    <w:rsid w:val="00182BEA"/>
    <w:rsid w:val="00183DC9"/>
    <w:rsid w:val="00184340"/>
    <w:rsid w:val="00184364"/>
    <w:rsid w:val="0018478D"/>
    <w:rsid w:val="00184DEB"/>
    <w:rsid w:val="001852FC"/>
    <w:rsid w:val="0018706A"/>
    <w:rsid w:val="00187CA3"/>
    <w:rsid w:val="00190A84"/>
    <w:rsid w:val="00190C98"/>
    <w:rsid w:val="00190DE3"/>
    <w:rsid w:val="00191484"/>
    <w:rsid w:val="00191BB7"/>
    <w:rsid w:val="001921F0"/>
    <w:rsid w:val="00193474"/>
    <w:rsid w:val="001939CB"/>
    <w:rsid w:val="001941AE"/>
    <w:rsid w:val="00194256"/>
    <w:rsid w:val="001946E7"/>
    <w:rsid w:val="001947AB"/>
    <w:rsid w:val="001955C9"/>
    <w:rsid w:val="001958DB"/>
    <w:rsid w:val="0019617A"/>
    <w:rsid w:val="00196720"/>
    <w:rsid w:val="00196815"/>
    <w:rsid w:val="00196C8E"/>
    <w:rsid w:val="001978F8"/>
    <w:rsid w:val="00197B20"/>
    <w:rsid w:val="001A01A7"/>
    <w:rsid w:val="001A0711"/>
    <w:rsid w:val="001A090D"/>
    <w:rsid w:val="001A0927"/>
    <w:rsid w:val="001A0DB1"/>
    <w:rsid w:val="001A1386"/>
    <w:rsid w:val="001A1E4A"/>
    <w:rsid w:val="001A209A"/>
    <w:rsid w:val="001A21B5"/>
    <w:rsid w:val="001A2D32"/>
    <w:rsid w:val="001A3700"/>
    <w:rsid w:val="001A3F49"/>
    <w:rsid w:val="001A4D26"/>
    <w:rsid w:val="001A50F4"/>
    <w:rsid w:val="001A57C4"/>
    <w:rsid w:val="001A5EB1"/>
    <w:rsid w:val="001A6721"/>
    <w:rsid w:val="001A6EA2"/>
    <w:rsid w:val="001A7122"/>
    <w:rsid w:val="001A7999"/>
    <w:rsid w:val="001B0442"/>
    <w:rsid w:val="001B0E29"/>
    <w:rsid w:val="001B10A4"/>
    <w:rsid w:val="001B1100"/>
    <w:rsid w:val="001B1398"/>
    <w:rsid w:val="001B1466"/>
    <w:rsid w:val="001B1A2C"/>
    <w:rsid w:val="001B290E"/>
    <w:rsid w:val="001B2A8C"/>
    <w:rsid w:val="001B2A9F"/>
    <w:rsid w:val="001B2AB7"/>
    <w:rsid w:val="001B35EC"/>
    <w:rsid w:val="001B390E"/>
    <w:rsid w:val="001B39B6"/>
    <w:rsid w:val="001B3D53"/>
    <w:rsid w:val="001B41B4"/>
    <w:rsid w:val="001B53AD"/>
    <w:rsid w:val="001B5B45"/>
    <w:rsid w:val="001B686E"/>
    <w:rsid w:val="001B6A24"/>
    <w:rsid w:val="001B78A4"/>
    <w:rsid w:val="001B7D9E"/>
    <w:rsid w:val="001B7E52"/>
    <w:rsid w:val="001C0999"/>
    <w:rsid w:val="001C20E8"/>
    <w:rsid w:val="001C2CCA"/>
    <w:rsid w:val="001C32BA"/>
    <w:rsid w:val="001C3681"/>
    <w:rsid w:val="001C47D1"/>
    <w:rsid w:val="001C4A65"/>
    <w:rsid w:val="001C4C48"/>
    <w:rsid w:val="001C54E3"/>
    <w:rsid w:val="001C5618"/>
    <w:rsid w:val="001C5A4B"/>
    <w:rsid w:val="001C5E84"/>
    <w:rsid w:val="001C62FC"/>
    <w:rsid w:val="001C6507"/>
    <w:rsid w:val="001C7307"/>
    <w:rsid w:val="001D05F9"/>
    <w:rsid w:val="001D0D45"/>
    <w:rsid w:val="001D1510"/>
    <w:rsid w:val="001D166F"/>
    <w:rsid w:val="001D1DD8"/>
    <w:rsid w:val="001D2C8E"/>
    <w:rsid w:val="001D30B9"/>
    <w:rsid w:val="001D36CE"/>
    <w:rsid w:val="001D47EE"/>
    <w:rsid w:val="001D487D"/>
    <w:rsid w:val="001D4F48"/>
    <w:rsid w:val="001D4FD3"/>
    <w:rsid w:val="001D51E2"/>
    <w:rsid w:val="001D5436"/>
    <w:rsid w:val="001D56B2"/>
    <w:rsid w:val="001D5A57"/>
    <w:rsid w:val="001D5B8F"/>
    <w:rsid w:val="001D6EA3"/>
    <w:rsid w:val="001D74C9"/>
    <w:rsid w:val="001E01A4"/>
    <w:rsid w:val="001E11AC"/>
    <w:rsid w:val="001E1538"/>
    <w:rsid w:val="001E173F"/>
    <w:rsid w:val="001E1B54"/>
    <w:rsid w:val="001E1FCE"/>
    <w:rsid w:val="001E219E"/>
    <w:rsid w:val="001E254E"/>
    <w:rsid w:val="001E2BE7"/>
    <w:rsid w:val="001E3B7B"/>
    <w:rsid w:val="001E51DC"/>
    <w:rsid w:val="001E587B"/>
    <w:rsid w:val="001E6134"/>
    <w:rsid w:val="001E6569"/>
    <w:rsid w:val="001E6853"/>
    <w:rsid w:val="001E6AB7"/>
    <w:rsid w:val="001F07A7"/>
    <w:rsid w:val="001F090C"/>
    <w:rsid w:val="001F0D58"/>
    <w:rsid w:val="001F1ACE"/>
    <w:rsid w:val="001F2A82"/>
    <w:rsid w:val="001F32AF"/>
    <w:rsid w:val="001F3380"/>
    <w:rsid w:val="001F349C"/>
    <w:rsid w:val="001F3698"/>
    <w:rsid w:val="001F3820"/>
    <w:rsid w:val="001F3AEC"/>
    <w:rsid w:val="001F3F16"/>
    <w:rsid w:val="001F3F9C"/>
    <w:rsid w:val="001F5CA3"/>
    <w:rsid w:val="001F60CB"/>
    <w:rsid w:val="001F6785"/>
    <w:rsid w:val="001F67AA"/>
    <w:rsid w:val="001F6CA1"/>
    <w:rsid w:val="001F7E7E"/>
    <w:rsid w:val="00200301"/>
    <w:rsid w:val="00200B9D"/>
    <w:rsid w:val="00200D86"/>
    <w:rsid w:val="002011C7"/>
    <w:rsid w:val="00201385"/>
    <w:rsid w:val="00201E47"/>
    <w:rsid w:val="00202013"/>
    <w:rsid w:val="00203022"/>
    <w:rsid w:val="002030ED"/>
    <w:rsid w:val="00203C8A"/>
    <w:rsid w:val="00204247"/>
    <w:rsid w:val="00204579"/>
    <w:rsid w:val="00204632"/>
    <w:rsid w:val="00204846"/>
    <w:rsid w:val="00204BDF"/>
    <w:rsid w:val="002057E5"/>
    <w:rsid w:val="002059E4"/>
    <w:rsid w:val="00206B7F"/>
    <w:rsid w:val="00207997"/>
    <w:rsid w:val="00210246"/>
    <w:rsid w:val="00211A1A"/>
    <w:rsid w:val="0021273A"/>
    <w:rsid w:val="00212799"/>
    <w:rsid w:val="002129BD"/>
    <w:rsid w:val="00213784"/>
    <w:rsid w:val="002139B5"/>
    <w:rsid w:val="00213CB8"/>
    <w:rsid w:val="00213F50"/>
    <w:rsid w:val="002147BA"/>
    <w:rsid w:val="00214CCB"/>
    <w:rsid w:val="0021529E"/>
    <w:rsid w:val="00215451"/>
    <w:rsid w:val="00216B1C"/>
    <w:rsid w:val="00216BED"/>
    <w:rsid w:val="002177B5"/>
    <w:rsid w:val="002178E9"/>
    <w:rsid w:val="00220B35"/>
    <w:rsid w:val="00221337"/>
    <w:rsid w:val="00221A70"/>
    <w:rsid w:val="002237E0"/>
    <w:rsid w:val="002239CD"/>
    <w:rsid w:val="00223B73"/>
    <w:rsid w:val="002240EA"/>
    <w:rsid w:val="00224133"/>
    <w:rsid w:val="00224CF7"/>
    <w:rsid w:val="00224F88"/>
    <w:rsid w:val="00225122"/>
    <w:rsid w:val="00225419"/>
    <w:rsid w:val="0022573B"/>
    <w:rsid w:val="002267A0"/>
    <w:rsid w:val="002269CE"/>
    <w:rsid w:val="00226D48"/>
    <w:rsid w:val="0022724C"/>
    <w:rsid w:val="002273F4"/>
    <w:rsid w:val="0022763F"/>
    <w:rsid w:val="002276C3"/>
    <w:rsid w:val="00230B7F"/>
    <w:rsid w:val="002312DE"/>
    <w:rsid w:val="00231C3F"/>
    <w:rsid w:val="002320D8"/>
    <w:rsid w:val="00232639"/>
    <w:rsid w:val="002329A0"/>
    <w:rsid w:val="00232BAC"/>
    <w:rsid w:val="00233115"/>
    <w:rsid w:val="00233455"/>
    <w:rsid w:val="00233F70"/>
    <w:rsid w:val="00234036"/>
    <w:rsid w:val="00234394"/>
    <w:rsid w:val="002349CD"/>
    <w:rsid w:val="00234E2F"/>
    <w:rsid w:val="00235487"/>
    <w:rsid w:val="00235A1D"/>
    <w:rsid w:val="00236293"/>
    <w:rsid w:val="00236D71"/>
    <w:rsid w:val="002374A5"/>
    <w:rsid w:val="00242530"/>
    <w:rsid w:val="00242C05"/>
    <w:rsid w:val="00243954"/>
    <w:rsid w:val="00243F08"/>
    <w:rsid w:val="0024413A"/>
    <w:rsid w:val="00244D7E"/>
    <w:rsid w:val="00245189"/>
    <w:rsid w:val="00245406"/>
    <w:rsid w:val="002457C9"/>
    <w:rsid w:val="00250508"/>
    <w:rsid w:val="002514E7"/>
    <w:rsid w:val="00251A5E"/>
    <w:rsid w:val="002525D6"/>
    <w:rsid w:val="00252930"/>
    <w:rsid w:val="0025371F"/>
    <w:rsid w:val="00254098"/>
    <w:rsid w:val="00254370"/>
    <w:rsid w:val="002548EA"/>
    <w:rsid w:val="00254ABD"/>
    <w:rsid w:val="00255224"/>
    <w:rsid w:val="002568A9"/>
    <w:rsid w:val="0025704F"/>
    <w:rsid w:val="002573A0"/>
    <w:rsid w:val="00257F65"/>
    <w:rsid w:val="0026035B"/>
    <w:rsid w:val="00262328"/>
    <w:rsid w:val="00263934"/>
    <w:rsid w:val="00263B0E"/>
    <w:rsid w:val="00263EF0"/>
    <w:rsid w:val="0026423D"/>
    <w:rsid w:val="00264413"/>
    <w:rsid w:val="002646FA"/>
    <w:rsid w:val="002656C8"/>
    <w:rsid w:val="002658F0"/>
    <w:rsid w:val="00265B94"/>
    <w:rsid w:val="002663FB"/>
    <w:rsid w:val="00266D58"/>
    <w:rsid w:val="00266EE0"/>
    <w:rsid w:val="00270583"/>
    <w:rsid w:val="00271880"/>
    <w:rsid w:val="00271E6F"/>
    <w:rsid w:val="002722A8"/>
    <w:rsid w:val="00272451"/>
    <w:rsid w:val="002728B3"/>
    <w:rsid w:val="0027302D"/>
    <w:rsid w:val="002746AA"/>
    <w:rsid w:val="002748F5"/>
    <w:rsid w:val="00274A37"/>
    <w:rsid w:val="00274C4A"/>
    <w:rsid w:val="00275E70"/>
    <w:rsid w:val="002761A4"/>
    <w:rsid w:val="002764AE"/>
    <w:rsid w:val="002769C4"/>
    <w:rsid w:val="00277797"/>
    <w:rsid w:val="00277AAF"/>
    <w:rsid w:val="00280156"/>
    <w:rsid w:val="002805D8"/>
    <w:rsid w:val="00280718"/>
    <w:rsid w:val="002819C7"/>
    <w:rsid w:val="00281AD8"/>
    <w:rsid w:val="00281F49"/>
    <w:rsid w:val="00281F5E"/>
    <w:rsid w:val="002823CF"/>
    <w:rsid w:val="002828CE"/>
    <w:rsid w:val="00282A65"/>
    <w:rsid w:val="00285B05"/>
    <w:rsid w:val="002866D5"/>
    <w:rsid w:val="00286D59"/>
    <w:rsid w:val="00290CDD"/>
    <w:rsid w:val="00290EB3"/>
    <w:rsid w:val="002912FB"/>
    <w:rsid w:val="00291403"/>
    <w:rsid w:val="002914C6"/>
    <w:rsid w:val="0029161E"/>
    <w:rsid w:val="00291CEC"/>
    <w:rsid w:val="002925A9"/>
    <w:rsid w:val="0029308D"/>
    <w:rsid w:val="002930C9"/>
    <w:rsid w:val="0029318B"/>
    <w:rsid w:val="00293427"/>
    <w:rsid w:val="002935B5"/>
    <w:rsid w:val="00294DCB"/>
    <w:rsid w:val="00295100"/>
    <w:rsid w:val="0029650E"/>
    <w:rsid w:val="00296ACB"/>
    <w:rsid w:val="00296B46"/>
    <w:rsid w:val="00297F02"/>
    <w:rsid w:val="002A0587"/>
    <w:rsid w:val="002A0902"/>
    <w:rsid w:val="002A0D78"/>
    <w:rsid w:val="002A0F48"/>
    <w:rsid w:val="002A14D9"/>
    <w:rsid w:val="002A15A0"/>
    <w:rsid w:val="002A20F7"/>
    <w:rsid w:val="002A2EA7"/>
    <w:rsid w:val="002A2FC5"/>
    <w:rsid w:val="002A35AC"/>
    <w:rsid w:val="002A38C2"/>
    <w:rsid w:val="002A3992"/>
    <w:rsid w:val="002A4B76"/>
    <w:rsid w:val="002A4D57"/>
    <w:rsid w:val="002A50A1"/>
    <w:rsid w:val="002A539D"/>
    <w:rsid w:val="002A62C0"/>
    <w:rsid w:val="002A651F"/>
    <w:rsid w:val="002A696C"/>
    <w:rsid w:val="002A6C16"/>
    <w:rsid w:val="002A6D62"/>
    <w:rsid w:val="002A75E8"/>
    <w:rsid w:val="002A76FF"/>
    <w:rsid w:val="002B1EE8"/>
    <w:rsid w:val="002B24DF"/>
    <w:rsid w:val="002B24FB"/>
    <w:rsid w:val="002B2BFD"/>
    <w:rsid w:val="002B2D64"/>
    <w:rsid w:val="002B2F71"/>
    <w:rsid w:val="002B37AD"/>
    <w:rsid w:val="002B3D10"/>
    <w:rsid w:val="002B3E7D"/>
    <w:rsid w:val="002B4AFC"/>
    <w:rsid w:val="002B532A"/>
    <w:rsid w:val="002B599D"/>
    <w:rsid w:val="002B605B"/>
    <w:rsid w:val="002B6393"/>
    <w:rsid w:val="002B73A6"/>
    <w:rsid w:val="002B7715"/>
    <w:rsid w:val="002C0FFF"/>
    <w:rsid w:val="002C1047"/>
    <w:rsid w:val="002C130C"/>
    <w:rsid w:val="002C1D16"/>
    <w:rsid w:val="002C26BF"/>
    <w:rsid w:val="002C31B8"/>
    <w:rsid w:val="002C40AC"/>
    <w:rsid w:val="002C5282"/>
    <w:rsid w:val="002C5956"/>
    <w:rsid w:val="002C5C07"/>
    <w:rsid w:val="002C658F"/>
    <w:rsid w:val="002C6808"/>
    <w:rsid w:val="002D038B"/>
    <w:rsid w:val="002D055E"/>
    <w:rsid w:val="002D0AF7"/>
    <w:rsid w:val="002D1650"/>
    <w:rsid w:val="002D1BE4"/>
    <w:rsid w:val="002D1DD3"/>
    <w:rsid w:val="002D2344"/>
    <w:rsid w:val="002D28E1"/>
    <w:rsid w:val="002D3085"/>
    <w:rsid w:val="002D3343"/>
    <w:rsid w:val="002D35FE"/>
    <w:rsid w:val="002D39BE"/>
    <w:rsid w:val="002D422D"/>
    <w:rsid w:val="002D453F"/>
    <w:rsid w:val="002D534B"/>
    <w:rsid w:val="002D5589"/>
    <w:rsid w:val="002D673C"/>
    <w:rsid w:val="002D6817"/>
    <w:rsid w:val="002D6D45"/>
    <w:rsid w:val="002D787C"/>
    <w:rsid w:val="002D7F09"/>
    <w:rsid w:val="002E0B40"/>
    <w:rsid w:val="002E0F77"/>
    <w:rsid w:val="002E10E6"/>
    <w:rsid w:val="002E1D70"/>
    <w:rsid w:val="002E1DD4"/>
    <w:rsid w:val="002E1F6E"/>
    <w:rsid w:val="002E21DA"/>
    <w:rsid w:val="002E2573"/>
    <w:rsid w:val="002E2B3C"/>
    <w:rsid w:val="002E3343"/>
    <w:rsid w:val="002E3C2A"/>
    <w:rsid w:val="002E465B"/>
    <w:rsid w:val="002E47F2"/>
    <w:rsid w:val="002E4BE8"/>
    <w:rsid w:val="002E68C7"/>
    <w:rsid w:val="002E6C9E"/>
    <w:rsid w:val="002F0C99"/>
    <w:rsid w:val="002F1116"/>
    <w:rsid w:val="002F1B28"/>
    <w:rsid w:val="002F3531"/>
    <w:rsid w:val="002F3B30"/>
    <w:rsid w:val="002F3C6E"/>
    <w:rsid w:val="002F45BB"/>
    <w:rsid w:val="002F4C62"/>
    <w:rsid w:val="002F53C0"/>
    <w:rsid w:val="002F583C"/>
    <w:rsid w:val="002F67FD"/>
    <w:rsid w:val="002F6959"/>
    <w:rsid w:val="003000D4"/>
    <w:rsid w:val="0030068F"/>
    <w:rsid w:val="00301033"/>
    <w:rsid w:val="00301149"/>
    <w:rsid w:val="00301427"/>
    <w:rsid w:val="0030206B"/>
    <w:rsid w:val="003021DD"/>
    <w:rsid w:val="003022E4"/>
    <w:rsid w:val="003028C3"/>
    <w:rsid w:val="00302E4D"/>
    <w:rsid w:val="00303668"/>
    <w:rsid w:val="0030376D"/>
    <w:rsid w:val="00303AF2"/>
    <w:rsid w:val="003049FC"/>
    <w:rsid w:val="00304A33"/>
    <w:rsid w:val="00305046"/>
    <w:rsid w:val="003060D5"/>
    <w:rsid w:val="00306BF6"/>
    <w:rsid w:val="00307CD4"/>
    <w:rsid w:val="00307D0C"/>
    <w:rsid w:val="00311776"/>
    <w:rsid w:val="00311E9F"/>
    <w:rsid w:val="00312049"/>
    <w:rsid w:val="00312761"/>
    <w:rsid w:val="00312D3D"/>
    <w:rsid w:val="00313466"/>
    <w:rsid w:val="00313F08"/>
    <w:rsid w:val="00314E03"/>
    <w:rsid w:val="003151E3"/>
    <w:rsid w:val="00315C52"/>
    <w:rsid w:val="00315CBF"/>
    <w:rsid w:val="00316374"/>
    <w:rsid w:val="00317E78"/>
    <w:rsid w:val="00317F3B"/>
    <w:rsid w:val="00320220"/>
    <w:rsid w:val="0032092D"/>
    <w:rsid w:val="00320D1F"/>
    <w:rsid w:val="00320ED0"/>
    <w:rsid w:val="00320FFE"/>
    <w:rsid w:val="003211DB"/>
    <w:rsid w:val="0032386C"/>
    <w:rsid w:val="00323B88"/>
    <w:rsid w:val="00323DA8"/>
    <w:rsid w:val="003245D1"/>
    <w:rsid w:val="003249C0"/>
    <w:rsid w:val="00324CBA"/>
    <w:rsid w:val="003255C1"/>
    <w:rsid w:val="00326EBD"/>
    <w:rsid w:val="0032782A"/>
    <w:rsid w:val="00327CC0"/>
    <w:rsid w:val="00327D49"/>
    <w:rsid w:val="0033065F"/>
    <w:rsid w:val="003319FE"/>
    <w:rsid w:val="00331F77"/>
    <w:rsid w:val="003337F4"/>
    <w:rsid w:val="003338B1"/>
    <w:rsid w:val="0033422F"/>
    <w:rsid w:val="00334DC0"/>
    <w:rsid w:val="003351B9"/>
    <w:rsid w:val="003359F0"/>
    <w:rsid w:val="00337ED2"/>
    <w:rsid w:val="0034000B"/>
    <w:rsid w:val="00340394"/>
    <w:rsid w:val="003407E6"/>
    <w:rsid w:val="0034087F"/>
    <w:rsid w:val="00340CA8"/>
    <w:rsid w:val="00340D3B"/>
    <w:rsid w:val="00340D6C"/>
    <w:rsid w:val="00342607"/>
    <w:rsid w:val="00345712"/>
    <w:rsid w:val="0034703B"/>
    <w:rsid w:val="00347536"/>
    <w:rsid w:val="003503E7"/>
    <w:rsid w:val="003505FF"/>
    <w:rsid w:val="00351261"/>
    <w:rsid w:val="003512F4"/>
    <w:rsid w:val="00351D39"/>
    <w:rsid w:val="003528A3"/>
    <w:rsid w:val="00353048"/>
    <w:rsid w:val="00353386"/>
    <w:rsid w:val="0035399A"/>
    <w:rsid w:val="003539CB"/>
    <w:rsid w:val="00354418"/>
    <w:rsid w:val="0035448B"/>
    <w:rsid w:val="003544D0"/>
    <w:rsid w:val="00354BBA"/>
    <w:rsid w:val="003554F8"/>
    <w:rsid w:val="00356C98"/>
    <w:rsid w:val="00356EB7"/>
    <w:rsid w:val="0035779E"/>
    <w:rsid w:val="0036069B"/>
    <w:rsid w:val="00360FB6"/>
    <w:rsid w:val="00361053"/>
    <w:rsid w:val="003611BF"/>
    <w:rsid w:val="003614F4"/>
    <w:rsid w:val="00361B37"/>
    <w:rsid w:val="00362083"/>
    <w:rsid w:val="00362A44"/>
    <w:rsid w:val="00362F00"/>
    <w:rsid w:val="00362F48"/>
    <w:rsid w:val="0036353E"/>
    <w:rsid w:val="003640E5"/>
    <w:rsid w:val="00364BDD"/>
    <w:rsid w:val="00364F5A"/>
    <w:rsid w:val="00365377"/>
    <w:rsid w:val="00365701"/>
    <w:rsid w:val="00365A24"/>
    <w:rsid w:val="00365F15"/>
    <w:rsid w:val="00366BCE"/>
    <w:rsid w:val="0037088D"/>
    <w:rsid w:val="003711F7"/>
    <w:rsid w:val="003721CD"/>
    <w:rsid w:val="00372550"/>
    <w:rsid w:val="00372B34"/>
    <w:rsid w:val="0037416E"/>
    <w:rsid w:val="0037457C"/>
    <w:rsid w:val="00374FB7"/>
    <w:rsid w:val="0037511F"/>
    <w:rsid w:val="00375153"/>
    <w:rsid w:val="003752A6"/>
    <w:rsid w:val="00376021"/>
    <w:rsid w:val="00376049"/>
    <w:rsid w:val="0037638B"/>
    <w:rsid w:val="00376584"/>
    <w:rsid w:val="003768C9"/>
    <w:rsid w:val="00376969"/>
    <w:rsid w:val="00377A15"/>
    <w:rsid w:val="00377DB9"/>
    <w:rsid w:val="00377E3A"/>
    <w:rsid w:val="0038016C"/>
    <w:rsid w:val="00380DA4"/>
    <w:rsid w:val="00380F2C"/>
    <w:rsid w:val="00381E25"/>
    <w:rsid w:val="00381FAE"/>
    <w:rsid w:val="003824D8"/>
    <w:rsid w:val="003830E6"/>
    <w:rsid w:val="00383583"/>
    <w:rsid w:val="00383647"/>
    <w:rsid w:val="0038367F"/>
    <w:rsid w:val="0038379E"/>
    <w:rsid w:val="00383B43"/>
    <w:rsid w:val="00384AAF"/>
    <w:rsid w:val="00385FBC"/>
    <w:rsid w:val="003860BD"/>
    <w:rsid w:val="0038619F"/>
    <w:rsid w:val="003862F7"/>
    <w:rsid w:val="00387CB0"/>
    <w:rsid w:val="00390456"/>
    <w:rsid w:val="0039057B"/>
    <w:rsid w:val="00391B15"/>
    <w:rsid w:val="00391EA8"/>
    <w:rsid w:val="0039317E"/>
    <w:rsid w:val="00393C8A"/>
    <w:rsid w:val="00393E1D"/>
    <w:rsid w:val="003947D4"/>
    <w:rsid w:val="00395FA6"/>
    <w:rsid w:val="003967A6"/>
    <w:rsid w:val="00396FB2"/>
    <w:rsid w:val="003974E9"/>
    <w:rsid w:val="003A17B9"/>
    <w:rsid w:val="003A1ACF"/>
    <w:rsid w:val="003A22C7"/>
    <w:rsid w:val="003A23A1"/>
    <w:rsid w:val="003A42FD"/>
    <w:rsid w:val="003A7808"/>
    <w:rsid w:val="003A7989"/>
    <w:rsid w:val="003A7DB7"/>
    <w:rsid w:val="003B00DD"/>
    <w:rsid w:val="003B014E"/>
    <w:rsid w:val="003B0A0E"/>
    <w:rsid w:val="003B0B8D"/>
    <w:rsid w:val="003B13C4"/>
    <w:rsid w:val="003B1EC7"/>
    <w:rsid w:val="003B26F6"/>
    <w:rsid w:val="003B2A41"/>
    <w:rsid w:val="003B3910"/>
    <w:rsid w:val="003B3EE2"/>
    <w:rsid w:val="003B4A5C"/>
    <w:rsid w:val="003B5CDD"/>
    <w:rsid w:val="003B7A2E"/>
    <w:rsid w:val="003C0471"/>
    <w:rsid w:val="003C18B1"/>
    <w:rsid w:val="003C3B2C"/>
    <w:rsid w:val="003C52DF"/>
    <w:rsid w:val="003C6D39"/>
    <w:rsid w:val="003C77EA"/>
    <w:rsid w:val="003C7AF5"/>
    <w:rsid w:val="003D0945"/>
    <w:rsid w:val="003D1706"/>
    <w:rsid w:val="003D1B49"/>
    <w:rsid w:val="003D35C3"/>
    <w:rsid w:val="003D3BBB"/>
    <w:rsid w:val="003D4E20"/>
    <w:rsid w:val="003D4F4C"/>
    <w:rsid w:val="003D5316"/>
    <w:rsid w:val="003D625A"/>
    <w:rsid w:val="003D632C"/>
    <w:rsid w:val="003D64A9"/>
    <w:rsid w:val="003D67B5"/>
    <w:rsid w:val="003D7171"/>
    <w:rsid w:val="003D786A"/>
    <w:rsid w:val="003D78FF"/>
    <w:rsid w:val="003D7BE2"/>
    <w:rsid w:val="003E0E4E"/>
    <w:rsid w:val="003E11F8"/>
    <w:rsid w:val="003E19DA"/>
    <w:rsid w:val="003E2714"/>
    <w:rsid w:val="003E28BA"/>
    <w:rsid w:val="003E30B9"/>
    <w:rsid w:val="003E3358"/>
    <w:rsid w:val="003E41EE"/>
    <w:rsid w:val="003E519B"/>
    <w:rsid w:val="003E53E1"/>
    <w:rsid w:val="003E7B95"/>
    <w:rsid w:val="003F3986"/>
    <w:rsid w:val="003F434D"/>
    <w:rsid w:val="003F55AF"/>
    <w:rsid w:val="003F5DED"/>
    <w:rsid w:val="003F622F"/>
    <w:rsid w:val="003F73AE"/>
    <w:rsid w:val="003F74FA"/>
    <w:rsid w:val="003F76BC"/>
    <w:rsid w:val="003F7B43"/>
    <w:rsid w:val="003F7C08"/>
    <w:rsid w:val="003F7F7C"/>
    <w:rsid w:val="004000E5"/>
    <w:rsid w:val="00401712"/>
    <w:rsid w:val="004022C0"/>
    <w:rsid w:val="00402C5C"/>
    <w:rsid w:val="00404A43"/>
    <w:rsid w:val="00404B48"/>
    <w:rsid w:val="00404E80"/>
    <w:rsid w:val="00405542"/>
    <w:rsid w:val="004057B5"/>
    <w:rsid w:val="00406125"/>
    <w:rsid w:val="00406299"/>
    <w:rsid w:val="00406D37"/>
    <w:rsid w:val="00407161"/>
    <w:rsid w:val="00407516"/>
    <w:rsid w:val="00407B54"/>
    <w:rsid w:val="00410248"/>
    <w:rsid w:val="004103C5"/>
    <w:rsid w:val="00410EDA"/>
    <w:rsid w:val="004112D0"/>
    <w:rsid w:val="00411C0C"/>
    <w:rsid w:val="0041218E"/>
    <w:rsid w:val="004122EC"/>
    <w:rsid w:val="00413D3D"/>
    <w:rsid w:val="00416576"/>
    <w:rsid w:val="00416B4B"/>
    <w:rsid w:val="004175E0"/>
    <w:rsid w:val="00422F4A"/>
    <w:rsid w:val="004244DD"/>
    <w:rsid w:val="0042508D"/>
    <w:rsid w:val="004259C7"/>
    <w:rsid w:val="004264D6"/>
    <w:rsid w:val="00426BFD"/>
    <w:rsid w:val="00426F0E"/>
    <w:rsid w:val="0042757E"/>
    <w:rsid w:val="00427643"/>
    <w:rsid w:val="00427DA5"/>
    <w:rsid w:val="00427E08"/>
    <w:rsid w:val="00427E5C"/>
    <w:rsid w:val="00431F38"/>
    <w:rsid w:val="00432C90"/>
    <w:rsid w:val="00432D5E"/>
    <w:rsid w:val="004331A8"/>
    <w:rsid w:val="00433496"/>
    <w:rsid w:val="00434236"/>
    <w:rsid w:val="00434D0E"/>
    <w:rsid w:val="004354C4"/>
    <w:rsid w:val="00435924"/>
    <w:rsid w:val="00435AC7"/>
    <w:rsid w:val="004370EF"/>
    <w:rsid w:val="00437499"/>
    <w:rsid w:val="00441887"/>
    <w:rsid w:val="004418A2"/>
    <w:rsid w:val="00441BD1"/>
    <w:rsid w:val="004425D9"/>
    <w:rsid w:val="00443053"/>
    <w:rsid w:val="004432BE"/>
    <w:rsid w:val="00443515"/>
    <w:rsid w:val="004451F2"/>
    <w:rsid w:val="00445257"/>
    <w:rsid w:val="004459F4"/>
    <w:rsid w:val="00445BD1"/>
    <w:rsid w:val="00446663"/>
    <w:rsid w:val="00446A09"/>
    <w:rsid w:val="004477F2"/>
    <w:rsid w:val="00450AB7"/>
    <w:rsid w:val="00453516"/>
    <w:rsid w:val="00453D78"/>
    <w:rsid w:val="00455335"/>
    <w:rsid w:val="0045554F"/>
    <w:rsid w:val="004566D2"/>
    <w:rsid w:val="004569D7"/>
    <w:rsid w:val="00456CB4"/>
    <w:rsid w:val="00457668"/>
    <w:rsid w:val="00460454"/>
    <w:rsid w:val="00460461"/>
    <w:rsid w:val="00460D9A"/>
    <w:rsid w:val="004612C4"/>
    <w:rsid w:val="00461E61"/>
    <w:rsid w:val="0046214D"/>
    <w:rsid w:val="004623A2"/>
    <w:rsid w:val="004627EC"/>
    <w:rsid w:val="00462CA0"/>
    <w:rsid w:val="00463B31"/>
    <w:rsid w:val="00463E78"/>
    <w:rsid w:val="004640C4"/>
    <w:rsid w:val="00464EDE"/>
    <w:rsid w:val="00465146"/>
    <w:rsid w:val="0046522E"/>
    <w:rsid w:val="004652B6"/>
    <w:rsid w:val="0046778A"/>
    <w:rsid w:val="00467C6F"/>
    <w:rsid w:val="00467DA1"/>
    <w:rsid w:val="004700E3"/>
    <w:rsid w:val="004719AA"/>
    <w:rsid w:val="004724BC"/>
    <w:rsid w:val="004726F9"/>
    <w:rsid w:val="00472E8F"/>
    <w:rsid w:val="00472F8F"/>
    <w:rsid w:val="00473508"/>
    <w:rsid w:val="00473A4B"/>
    <w:rsid w:val="00473EFD"/>
    <w:rsid w:val="00473F3B"/>
    <w:rsid w:val="00474184"/>
    <w:rsid w:val="0047470D"/>
    <w:rsid w:val="00474FA9"/>
    <w:rsid w:val="00475132"/>
    <w:rsid w:val="00475323"/>
    <w:rsid w:val="0047533C"/>
    <w:rsid w:val="004755FB"/>
    <w:rsid w:val="00475C3A"/>
    <w:rsid w:val="00475F75"/>
    <w:rsid w:val="00476750"/>
    <w:rsid w:val="004771CF"/>
    <w:rsid w:val="004774BC"/>
    <w:rsid w:val="0048182E"/>
    <w:rsid w:val="00481D38"/>
    <w:rsid w:val="00482149"/>
    <w:rsid w:val="0048340E"/>
    <w:rsid w:val="0048342F"/>
    <w:rsid w:val="00484089"/>
    <w:rsid w:val="00484D37"/>
    <w:rsid w:val="00485805"/>
    <w:rsid w:val="00485B78"/>
    <w:rsid w:val="00485C21"/>
    <w:rsid w:val="00485D64"/>
    <w:rsid w:val="00485E3E"/>
    <w:rsid w:val="00485F7F"/>
    <w:rsid w:val="00487219"/>
    <w:rsid w:val="00487480"/>
    <w:rsid w:val="00487BB0"/>
    <w:rsid w:val="00487D05"/>
    <w:rsid w:val="00490125"/>
    <w:rsid w:val="004904AA"/>
    <w:rsid w:val="004904D7"/>
    <w:rsid w:val="004905B7"/>
    <w:rsid w:val="00491168"/>
    <w:rsid w:val="00491583"/>
    <w:rsid w:val="00491D1F"/>
    <w:rsid w:val="00492D58"/>
    <w:rsid w:val="00493321"/>
    <w:rsid w:val="00493827"/>
    <w:rsid w:val="00493D85"/>
    <w:rsid w:val="00495530"/>
    <w:rsid w:val="00495CFD"/>
    <w:rsid w:val="00495F65"/>
    <w:rsid w:val="00496F95"/>
    <w:rsid w:val="00497D1D"/>
    <w:rsid w:val="004A027E"/>
    <w:rsid w:val="004A079B"/>
    <w:rsid w:val="004A0BD8"/>
    <w:rsid w:val="004A123A"/>
    <w:rsid w:val="004A12A5"/>
    <w:rsid w:val="004A2B7A"/>
    <w:rsid w:val="004A34B6"/>
    <w:rsid w:val="004A36EC"/>
    <w:rsid w:val="004A38A1"/>
    <w:rsid w:val="004A3E77"/>
    <w:rsid w:val="004A40C0"/>
    <w:rsid w:val="004A42DC"/>
    <w:rsid w:val="004A441C"/>
    <w:rsid w:val="004A4B7E"/>
    <w:rsid w:val="004A4C35"/>
    <w:rsid w:val="004A4EBF"/>
    <w:rsid w:val="004A4F0D"/>
    <w:rsid w:val="004A510B"/>
    <w:rsid w:val="004A51B8"/>
    <w:rsid w:val="004A5DB1"/>
    <w:rsid w:val="004A5F5A"/>
    <w:rsid w:val="004A604E"/>
    <w:rsid w:val="004A60F4"/>
    <w:rsid w:val="004A613A"/>
    <w:rsid w:val="004A7BA7"/>
    <w:rsid w:val="004A7E92"/>
    <w:rsid w:val="004B01A5"/>
    <w:rsid w:val="004B0BFC"/>
    <w:rsid w:val="004B0C63"/>
    <w:rsid w:val="004B23E8"/>
    <w:rsid w:val="004B29D7"/>
    <w:rsid w:val="004B33EE"/>
    <w:rsid w:val="004B3529"/>
    <w:rsid w:val="004B3A0B"/>
    <w:rsid w:val="004B451C"/>
    <w:rsid w:val="004B46B4"/>
    <w:rsid w:val="004B594D"/>
    <w:rsid w:val="004B63BD"/>
    <w:rsid w:val="004B6FBC"/>
    <w:rsid w:val="004C0EDC"/>
    <w:rsid w:val="004C132D"/>
    <w:rsid w:val="004C1CED"/>
    <w:rsid w:val="004C203B"/>
    <w:rsid w:val="004C2DF1"/>
    <w:rsid w:val="004C56BA"/>
    <w:rsid w:val="004C5B5A"/>
    <w:rsid w:val="004C6428"/>
    <w:rsid w:val="004C6F57"/>
    <w:rsid w:val="004C7102"/>
    <w:rsid w:val="004C73E7"/>
    <w:rsid w:val="004D0263"/>
    <w:rsid w:val="004D090D"/>
    <w:rsid w:val="004D107B"/>
    <w:rsid w:val="004D19D6"/>
    <w:rsid w:val="004D1A85"/>
    <w:rsid w:val="004D1F2F"/>
    <w:rsid w:val="004D25D1"/>
    <w:rsid w:val="004D2A95"/>
    <w:rsid w:val="004D4331"/>
    <w:rsid w:val="004D4357"/>
    <w:rsid w:val="004D497A"/>
    <w:rsid w:val="004D588A"/>
    <w:rsid w:val="004D5944"/>
    <w:rsid w:val="004D691C"/>
    <w:rsid w:val="004D76AD"/>
    <w:rsid w:val="004D7E61"/>
    <w:rsid w:val="004E0F6C"/>
    <w:rsid w:val="004E2AE9"/>
    <w:rsid w:val="004E315B"/>
    <w:rsid w:val="004E44DE"/>
    <w:rsid w:val="004E531D"/>
    <w:rsid w:val="004E7974"/>
    <w:rsid w:val="004E7AE2"/>
    <w:rsid w:val="004E7CEC"/>
    <w:rsid w:val="004F09DE"/>
    <w:rsid w:val="004F1401"/>
    <w:rsid w:val="004F158E"/>
    <w:rsid w:val="004F186E"/>
    <w:rsid w:val="004F3585"/>
    <w:rsid w:val="004F4875"/>
    <w:rsid w:val="004F4921"/>
    <w:rsid w:val="004F4FA8"/>
    <w:rsid w:val="004F5024"/>
    <w:rsid w:val="004F5F84"/>
    <w:rsid w:val="004F64F8"/>
    <w:rsid w:val="004F6B6A"/>
    <w:rsid w:val="004F742A"/>
    <w:rsid w:val="0050096A"/>
    <w:rsid w:val="00501866"/>
    <w:rsid w:val="00501938"/>
    <w:rsid w:val="00501A38"/>
    <w:rsid w:val="00501C3C"/>
    <w:rsid w:val="00501EFC"/>
    <w:rsid w:val="005022C8"/>
    <w:rsid w:val="005023E9"/>
    <w:rsid w:val="00502B77"/>
    <w:rsid w:val="00504340"/>
    <w:rsid w:val="00504463"/>
    <w:rsid w:val="0050465E"/>
    <w:rsid w:val="005052A5"/>
    <w:rsid w:val="00505B57"/>
    <w:rsid w:val="00506756"/>
    <w:rsid w:val="00506FEE"/>
    <w:rsid w:val="00507023"/>
    <w:rsid w:val="00507B7C"/>
    <w:rsid w:val="005108C9"/>
    <w:rsid w:val="00510DA9"/>
    <w:rsid w:val="00510EB0"/>
    <w:rsid w:val="0051178F"/>
    <w:rsid w:val="005118A2"/>
    <w:rsid w:val="00511B46"/>
    <w:rsid w:val="005120CA"/>
    <w:rsid w:val="00512148"/>
    <w:rsid w:val="00512732"/>
    <w:rsid w:val="00512AC1"/>
    <w:rsid w:val="00513225"/>
    <w:rsid w:val="00513F85"/>
    <w:rsid w:val="005165BF"/>
    <w:rsid w:val="005166AD"/>
    <w:rsid w:val="00516AA0"/>
    <w:rsid w:val="00516CA3"/>
    <w:rsid w:val="00516E82"/>
    <w:rsid w:val="005179B2"/>
    <w:rsid w:val="00520A19"/>
    <w:rsid w:val="00520D70"/>
    <w:rsid w:val="00522312"/>
    <w:rsid w:val="0052481B"/>
    <w:rsid w:val="00524923"/>
    <w:rsid w:val="00524E8F"/>
    <w:rsid w:val="005263CB"/>
    <w:rsid w:val="00526CE7"/>
    <w:rsid w:val="00527F4B"/>
    <w:rsid w:val="00530836"/>
    <w:rsid w:val="00530D0D"/>
    <w:rsid w:val="0053124F"/>
    <w:rsid w:val="005321AB"/>
    <w:rsid w:val="00534142"/>
    <w:rsid w:val="00534F56"/>
    <w:rsid w:val="00535F7A"/>
    <w:rsid w:val="00536F1F"/>
    <w:rsid w:val="00537565"/>
    <w:rsid w:val="005378B3"/>
    <w:rsid w:val="00540499"/>
    <w:rsid w:val="00540BC3"/>
    <w:rsid w:val="005415D3"/>
    <w:rsid w:val="00541A14"/>
    <w:rsid w:val="00541BA8"/>
    <w:rsid w:val="005434C1"/>
    <w:rsid w:val="00543812"/>
    <w:rsid w:val="00543E79"/>
    <w:rsid w:val="005442D1"/>
    <w:rsid w:val="005445BF"/>
    <w:rsid w:val="0054475E"/>
    <w:rsid w:val="00544953"/>
    <w:rsid w:val="005453F1"/>
    <w:rsid w:val="005459C3"/>
    <w:rsid w:val="005459CD"/>
    <w:rsid w:val="0054615F"/>
    <w:rsid w:val="00546203"/>
    <w:rsid w:val="005468AA"/>
    <w:rsid w:val="00547C49"/>
    <w:rsid w:val="00550164"/>
    <w:rsid w:val="005508A1"/>
    <w:rsid w:val="005515FE"/>
    <w:rsid w:val="00551FE5"/>
    <w:rsid w:val="005532CA"/>
    <w:rsid w:val="005542DC"/>
    <w:rsid w:val="00554BD4"/>
    <w:rsid w:val="00554D2C"/>
    <w:rsid w:val="0055584F"/>
    <w:rsid w:val="00555D2C"/>
    <w:rsid w:val="0055675D"/>
    <w:rsid w:val="005574D0"/>
    <w:rsid w:val="0055762C"/>
    <w:rsid w:val="00557644"/>
    <w:rsid w:val="00557DFE"/>
    <w:rsid w:val="00560645"/>
    <w:rsid w:val="00560FB6"/>
    <w:rsid w:val="0056156E"/>
    <w:rsid w:val="00561589"/>
    <w:rsid w:val="00562292"/>
    <w:rsid w:val="005622A0"/>
    <w:rsid w:val="00562471"/>
    <w:rsid w:val="0056281C"/>
    <w:rsid w:val="00562867"/>
    <w:rsid w:val="005634A0"/>
    <w:rsid w:val="00563A9C"/>
    <w:rsid w:val="005640AC"/>
    <w:rsid w:val="00565DA4"/>
    <w:rsid w:val="00566B4E"/>
    <w:rsid w:val="00567F48"/>
    <w:rsid w:val="005700C0"/>
    <w:rsid w:val="00570117"/>
    <w:rsid w:val="00570D9F"/>
    <w:rsid w:val="0057127D"/>
    <w:rsid w:val="00571A0F"/>
    <w:rsid w:val="00571B4A"/>
    <w:rsid w:val="00572ECE"/>
    <w:rsid w:val="00573EA4"/>
    <w:rsid w:val="0057416C"/>
    <w:rsid w:val="005742B2"/>
    <w:rsid w:val="00574377"/>
    <w:rsid w:val="005747A5"/>
    <w:rsid w:val="00574BD8"/>
    <w:rsid w:val="00574F86"/>
    <w:rsid w:val="005751D4"/>
    <w:rsid w:val="005759EF"/>
    <w:rsid w:val="00575C5B"/>
    <w:rsid w:val="005763F7"/>
    <w:rsid w:val="0057646F"/>
    <w:rsid w:val="005769F0"/>
    <w:rsid w:val="00580C62"/>
    <w:rsid w:val="005822A7"/>
    <w:rsid w:val="0058241D"/>
    <w:rsid w:val="005835B2"/>
    <w:rsid w:val="00584267"/>
    <w:rsid w:val="0058464B"/>
    <w:rsid w:val="0058465C"/>
    <w:rsid w:val="00584C88"/>
    <w:rsid w:val="00584C9B"/>
    <w:rsid w:val="00585C00"/>
    <w:rsid w:val="00585EDB"/>
    <w:rsid w:val="00586CE4"/>
    <w:rsid w:val="005904E5"/>
    <w:rsid w:val="0059108B"/>
    <w:rsid w:val="0059112B"/>
    <w:rsid w:val="005911C0"/>
    <w:rsid w:val="005917AE"/>
    <w:rsid w:val="005917D7"/>
    <w:rsid w:val="00592810"/>
    <w:rsid w:val="00592E6C"/>
    <w:rsid w:val="00592EF6"/>
    <w:rsid w:val="00593ADC"/>
    <w:rsid w:val="00595121"/>
    <w:rsid w:val="005953DF"/>
    <w:rsid w:val="005957E9"/>
    <w:rsid w:val="005963F0"/>
    <w:rsid w:val="00596959"/>
    <w:rsid w:val="00597A9B"/>
    <w:rsid w:val="00597F68"/>
    <w:rsid w:val="005A0851"/>
    <w:rsid w:val="005A0DDD"/>
    <w:rsid w:val="005A10B9"/>
    <w:rsid w:val="005A19B0"/>
    <w:rsid w:val="005A1B86"/>
    <w:rsid w:val="005A1BF6"/>
    <w:rsid w:val="005A1DEF"/>
    <w:rsid w:val="005A22CA"/>
    <w:rsid w:val="005A2411"/>
    <w:rsid w:val="005A26C0"/>
    <w:rsid w:val="005A2AE0"/>
    <w:rsid w:val="005A2CCA"/>
    <w:rsid w:val="005A33C8"/>
    <w:rsid w:val="005A3536"/>
    <w:rsid w:val="005A3D95"/>
    <w:rsid w:val="005A4565"/>
    <w:rsid w:val="005A467D"/>
    <w:rsid w:val="005A4CFF"/>
    <w:rsid w:val="005A61F1"/>
    <w:rsid w:val="005A6247"/>
    <w:rsid w:val="005A6352"/>
    <w:rsid w:val="005A71AF"/>
    <w:rsid w:val="005A75D3"/>
    <w:rsid w:val="005B021C"/>
    <w:rsid w:val="005B03B6"/>
    <w:rsid w:val="005B0632"/>
    <w:rsid w:val="005B1FB3"/>
    <w:rsid w:val="005B20AB"/>
    <w:rsid w:val="005B23F2"/>
    <w:rsid w:val="005B27AB"/>
    <w:rsid w:val="005B2988"/>
    <w:rsid w:val="005B361B"/>
    <w:rsid w:val="005B3EBE"/>
    <w:rsid w:val="005B4AFD"/>
    <w:rsid w:val="005B4DB6"/>
    <w:rsid w:val="005B57F7"/>
    <w:rsid w:val="005B5911"/>
    <w:rsid w:val="005B678E"/>
    <w:rsid w:val="005B7069"/>
    <w:rsid w:val="005B7362"/>
    <w:rsid w:val="005B7A26"/>
    <w:rsid w:val="005C0049"/>
    <w:rsid w:val="005C02E3"/>
    <w:rsid w:val="005C0F28"/>
    <w:rsid w:val="005C0FD1"/>
    <w:rsid w:val="005C135E"/>
    <w:rsid w:val="005C17A7"/>
    <w:rsid w:val="005C1802"/>
    <w:rsid w:val="005C2CA5"/>
    <w:rsid w:val="005C3ACA"/>
    <w:rsid w:val="005C3D2B"/>
    <w:rsid w:val="005C589C"/>
    <w:rsid w:val="005C5920"/>
    <w:rsid w:val="005C5DF7"/>
    <w:rsid w:val="005C66FE"/>
    <w:rsid w:val="005C6DFD"/>
    <w:rsid w:val="005C773C"/>
    <w:rsid w:val="005D09C1"/>
    <w:rsid w:val="005D10A8"/>
    <w:rsid w:val="005D1428"/>
    <w:rsid w:val="005D1CD5"/>
    <w:rsid w:val="005D3F1B"/>
    <w:rsid w:val="005D4CBD"/>
    <w:rsid w:val="005D5003"/>
    <w:rsid w:val="005D5381"/>
    <w:rsid w:val="005D5646"/>
    <w:rsid w:val="005D5BE7"/>
    <w:rsid w:val="005D621B"/>
    <w:rsid w:val="005D7083"/>
    <w:rsid w:val="005D7F9C"/>
    <w:rsid w:val="005E00B5"/>
    <w:rsid w:val="005E01EE"/>
    <w:rsid w:val="005E148A"/>
    <w:rsid w:val="005E244B"/>
    <w:rsid w:val="005E2B56"/>
    <w:rsid w:val="005E2B89"/>
    <w:rsid w:val="005E2FC9"/>
    <w:rsid w:val="005E4B37"/>
    <w:rsid w:val="005E4CC1"/>
    <w:rsid w:val="005E5470"/>
    <w:rsid w:val="005E6B3F"/>
    <w:rsid w:val="005E76BF"/>
    <w:rsid w:val="005F0F7B"/>
    <w:rsid w:val="005F1827"/>
    <w:rsid w:val="005F19E8"/>
    <w:rsid w:val="005F23F0"/>
    <w:rsid w:val="005F2636"/>
    <w:rsid w:val="005F27CC"/>
    <w:rsid w:val="005F3D2B"/>
    <w:rsid w:val="005F4A0F"/>
    <w:rsid w:val="005F52A8"/>
    <w:rsid w:val="005F61E1"/>
    <w:rsid w:val="005F6799"/>
    <w:rsid w:val="005F6E19"/>
    <w:rsid w:val="005F76C5"/>
    <w:rsid w:val="00600017"/>
    <w:rsid w:val="00600475"/>
    <w:rsid w:val="00600CBD"/>
    <w:rsid w:val="00600FBE"/>
    <w:rsid w:val="00604F0B"/>
    <w:rsid w:val="00604F42"/>
    <w:rsid w:val="00605FD1"/>
    <w:rsid w:val="00606304"/>
    <w:rsid w:val="006069B7"/>
    <w:rsid w:val="00606FF0"/>
    <w:rsid w:val="00607772"/>
    <w:rsid w:val="006078C3"/>
    <w:rsid w:val="00610A3A"/>
    <w:rsid w:val="00610C63"/>
    <w:rsid w:val="0061230C"/>
    <w:rsid w:val="00612A9F"/>
    <w:rsid w:val="00612B20"/>
    <w:rsid w:val="00612D15"/>
    <w:rsid w:val="00612F4C"/>
    <w:rsid w:val="006140F3"/>
    <w:rsid w:val="006141AC"/>
    <w:rsid w:val="00614D3F"/>
    <w:rsid w:val="00614E4F"/>
    <w:rsid w:val="00614EF7"/>
    <w:rsid w:val="006159E7"/>
    <w:rsid w:val="00615B58"/>
    <w:rsid w:val="00615E49"/>
    <w:rsid w:val="0061682B"/>
    <w:rsid w:val="00616A91"/>
    <w:rsid w:val="0061714F"/>
    <w:rsid w:val="006179AA"/>
    <w:rsid w:val="00617EDD"/>
    <w:rsid w:val="00620832"/>
    <w:rsid w:val="0062096C"/>
    <w:rsid w:val="00620A95"/>
    <w:rsid w:val="00620CE1"/>
    <w:rsid w:val="0062123B"/>
    <w:rsid w:val="006212E3"/>
    <w:rsid w:val="00622731"/>
    <w:rsid w:val="00622EF4"/>
    <w:rsid w:val="006237DF"/>
    <w:rsid w:val="00623807"/>
    <w:rsid w:val="00623AFF"/>
    <w:rsid w:val="006244F8"/>
    <w:rsid w:val="006245F6"/>
    <w:rsid w:val="006247A3"/>
    <w:rsid w:val="00624F1B"/>
    <w:rsid w:val="00625D1F"/>
    <w:rsid w:val="00626036"/>
    <w:rsid w:val="006274E3"/>
    <w:rsid w:val="006275CC"/>
    <w:rsid w:val="00627D4F"/>
    <w:rsid w:val="00631023"/>
    <w:rsid w:val="00631EBD"/>
    <w:rsid w:val="00632297"/>
    <w:rsid w:val="0063379E"/>
    <w:rsid w:val="00633B59"/>
    <w:rsid w:val="00633CE6"/>
    <w:rsid w:val="00633EE0"/>
    <w:rsid w:val="00635225"/>
    <w:rsid w:val="006354E0"/>
    <w:rsid w:val="00635A1C"/>
    <w:rsid w:val="00635F44"/>
    <w:rsid w:val="006365F2"/>
    <w:rsid w:val="0063707D"/>
    <w:rsid w:val="00637105"/>
    <w:rsid w:val="006374E0"/>
    <w:rsid w:val="006375DC"/>
    <w:rsid w:val="00637A00"/>
    <w:rsid w:val="00640083"/>
    <w:rsid w:val="0064011F"/>
    <w:rsid w:val="006401A9"/>
    <w:rsid w:val="0064085D"/>
    <w:rsid w:val="00641D77"/>
    <w:rsid w:val="006426FD"/>
    <w:rsid w:val="00642D81"/>
    <w:rsid w:val="006435B8"/>
    <w:rsid w:val="006435F4"/>
    <w:rsid w:val="00643C57"/>
    <w:rsid w:val="00644078"/>
    <w:rsid w:val="00644E8E"/>
    <w:rsid w:val="0064562B"/>
    <w:rsid w:val="00645A85"/>
    <w:rsid w:val="00645D7A"/>
    <w:rsid w:val="006464A8"/>
    <w:rsid w:val="00646B4B"/>
    <w:rsid w:val="0064707D"/>
    <w:rsid w:val="00647454"/>
    <w:rsid w:val="00647459"/>
    <w:rsid w:val="006479A6"/>
    <w:rsid w:val="00647B36"/>
    <w:rsid w:val="0065067C"/>
    <w:rsid w:val="00651723"/>
    <w:rsid w:val="00651F09"/>
    <w:rsid w:val="00651F59"/>
    <w:rsid w:val="00652F94"/>
    <w:rsid w:val="006532D5"/>
    <w:rsid w:val="0065352E"/>
    <w:rsid w:val="00654212"/>
    <w:rsid w:val="0065436D"/>
    <w:rsid w:val="00655D88"/>
    <w:rsid w:val="006568B2"/>
    <w:rsid w:val="0065694D"/>
    <w:rsid w:val="00657666"/>
    <w:rsid w:val="00661727"/>
    <w:rsid w:val="0066220A"/>
    <w:rsid w:val="00662B32"/>
    <w:rsid w:val="00662E8D"/>
    <w:rsid w:val="00663BC6"/>
    <w:rsid w:val="00663F9E"/>
    <w:rsid w:val="006640D6"/>
    <w:rsid w:val="00664391"/>
    <w:rsid w:val="006644EE"/>
    <w:rsid w:val="00664602"/>
    <w:rsid w:val="00665DB6"/>
    <w:rsid w:val="00665E04"/>
    <w:rsid w:val="006669A0"/>
    <w:rsid w:val="00666EC7"/>
    <w:rsid w:val="00666ED7"/>
    <w:rsid w:val="006674A1"/>
    <w:rsid w:val="006674D7"/>
    <w:rsid w:val="00667AC2"/>
    <w:rsid w:val="00670572"/>
    <w:rsid w:val="0067096F"/>
    <w:rsid w:val="006712C6"/>
    <w:rsid w:val="006719B0"/>
    <w:rsid w:val="00671B61"/>
    <w:rsid w:val="00671B91"/>
    <w:rsid w:val="00672568"/>
    <w:rsid w:val="00672FF7"/>
    <w:rsid w:val="00673768"/>
    <w:rsid w:val="00674F0F"/>
    <w:rsid w:val="00675163"/>
    <w:rsid w:val="00675978"/>
    <w:rsid w:val="00676308"/>
    <w:rsid w:val="006768AB"/>
    <w:rsid w:val="0067792E"/>
    <w:rsid w:val="00677BF1"/>
    <w:rsid w:val="00677F22"/>
    <w:rsid w:val="00680316"/>
    <w:rsid w:val="006809E2"/>
    <w:rsid w:val="00680A1E"/>
    <w:rsid w:val="00680E74"/>
    <w:rsid w:val="00681088"/>
    <w:rsid w:val="00681A44"/>
    <w:rsid w:val="00681AC8"/>
    <w:rsid w:val="00681BE5"/>
    <w:rsid w:val="00683F64"/>
    <w:rsid w:val="00683FC5"/>
    <w:rsid w:val="0068404D"/>
    <w:rsid w:val="006856FA"/>
    <w:rsid w:val="006864B9"/>
    <w:rsid w:val="00687AF6"/>
    <w:rsid w:val="00690212"/>
    <w:rsid w:val="006909F9"/>
    <w:rsid w:val="00691240"/>
    <w:rsid w:val="006913B0"/>
    <w:rsid w:val="0069148C"/>
    <w:rsid w:val="00691653"/>
    <w:rsid w:val="00691A08"/>
    <w:rsid w:val="00692754"/>
    <w:rsid w:val="00692D8B"/>
    <w:rsid w:val="00693221"/>
    <w:rsid w:val="00693A87"/>
    <w:rsid w:val="00694896"/>
    <w:rsid w:val="00694D53"/>
    <w:rsid w:val="0069518D"/>
    <w:rsid w:val="00695347"/>
    <w:rsid w:val="00695452"/>
    <w:rsid w:val="00695FB3"/>
    <w:rsid w:val="00696013"/>
    <w:rsid w:val="006961EE"/>
    <w:rsid w:val="0069696B"/>
    <w:rsid w:val="00696A54"/>
    <w:rsid w:val="00697353"/>
    <w:rsid w:val="0069758A"/>
    <w:rsid w:val="006A050E"/>
    <w:rsid w:val="006A05C5"/>
    <w:rsid w:val="006A1697"/>
    <w:rsid w:val="006A35D7"/>
    <w:rsid w:val="006A3C1B"/>
    <w:rsid w:val="006A3EBB"/>
    <w:rsid w:val="006A4BB6"/>
    <w:rsid w:val="006A5E95"/>
    <w:rsid w:val="006A651F"/>
    <w:rsid w:val="006A67C7"/>
    <w:rsid w:val="006A76C8"/>
    <w:rsid w:val="006B0127"/>
    <w:rsid w:val="006B02C0"/>
    <w:rsid w:val="006B0B87"/>
    <w:rsid w:val="006B100B"/>
    <w:rsid w:val="006B25F1"/>
    <w:rsid w:val="006B4082"/>
    <w:rsid w:val="006B4114"/>
    <w:rsid w:val="006B5330"/>
    <w:rsid w:val="006B53DA"/>
    <w:rsid w:val="006B6B82"/>
    <w:rsid w:val="006B70AF"/>
    <w:rsid w:val="006C01B5"/>
    <w:rsid w:val="006C0897"/>
    <w:rsid w:val="006C251F"/>
    <w:rsid w:val="006C2795"/>
    <w:rsid w:val="006C3289"/>
    <w:rsid w:val="006C38BA"/>
    <w:rsid w:val="006C3A83"/>
    <w:rsid w:val="006C3F22"/>
    <w:rsid w:val="006C55A9"/>
    <w:rsid w:val="006C5696"/>
    <w:rsid w:val="006C5BCB"/>
    <w:rsid w:val="006C5C55"/>
    <w:rsid w:val="006C6506"/>
    <w:rsid w:val="006C6D0B"/>
    <w:rsid w:val="006C7F04"/>
    <w:rsid w:val="006D0588"/>
    <w:rsid w:val="006D0A45"/>
    <w:rsid w:val="006D0C49"/>
    <w:rsid w:val="006D0EE0"/>
    <w:rsid w:val="006D0F2E"/>
    <w:rsid w:val="006D17B2"/>
    <w:rsid w:val="006D1C1D"/>
    <w:rsid w:val="006D2BF6"/>
    <w:rsid w:val="006D3781"/>
    <w:rsid w:val="006D392B"/>
    <w:rsid w:val="006D3CF1"/>
    <w:rsid w:val="006D4081"/>
    <w:rsid w:val="006D496B"/>
    <w:rsid w:val="006D4B5E"/>
    <w:rsid w:val="006D73DC"/>
    <w:rsid w:val="006D7881"/>
    <w:rsid w:val="006D7F21"/>
    <w:rsid w:val="006E00BD"/>
    <w:rsid w:val="006E04C0"/>
    <w:rsid w:val="006E09F4"/>
    <w:rsid w:val="006E200C"/>
    <w:rsid w:val="006E2666"/>
    <w:rsid w:val="006E270D"/>
    <w:rsid w:val="006E275E"/>
    <w:rsid w:val="006E33BD"/>
    <w:rsid w:val="006E3A22"/>
    <w:rsid w:val="006E3ECB"/>
    <w:rsid w:val="006E3FE0"/>
    <w:rsid w:val="006E45F1"/>
    <w:rsid w:val="006E4984"/>
    <w:rsid w:val="006E4AA4"/>
    <w:rsid w:val="006E4E10"/>
    <w:rsid w:val="006E60F3"/>
    <w:rsid w:val="006E6845"/>
    <w:rsid w:val="006E68BD"/>
    <w:rsid w:val="006E7DDA"/>
    <w:rsid w:val="006F07E0"/>
    <w:rsid w:val="006F0923"/>
    <w:rsid w:val="006F0EA5"/>
    <w:rsid w:val="006F0F65"/>
    <w:rsid w:val="006F1023"/>
    <w:rsid w:val="006F15C2"/>
    <w:rsid w:val="006F1C75"/>
    <w:rsid w:val="006F2091"/>
    <w:rsid w:val="006F3DEE"/>
    <w:rsid w:val="006F3F00"/>
    <w:rsid w:val="006F43C5"/>
    <w:rsid w:val="006F462C"/>
    <w:rsid w:val="006F482D"/>
    <w:rsid w:val="006F5322"/>
    <w:rsid w:val="006F57AF"/>
    <w:rsid w:val="0070020C"/>
    <w:rsid w:val="007004CD"/>
    <w:rsid w:val="00700AC5"/>
    <w:rsid w:val="00700D86"/>
    <w:rsid w:val="00701118"/>
    <w:rsid w:val="00701EDA"/>
    <w:rsid w:val="00701FA6"/>
    <w:rsid w:val="0070252D"/>
    <w:rsid w:val="00702C60"/>
    <w:rsid w:val="00704085"/>
    <w:rsid w:val="00705E60"/>
    <w:rsid w:val="00706286"/>
    <w:rsid w:val="00706AC7"/>
    <w:rsid w:val="007079BE"/>
    <w:rsid w:val="00707EE3"/>
    <w:rsid w:val="0071119B"/>
    <w:rsid w:val="007111E0"/>
    <w:rsid w:val="007111E3"/>
    <w:rsid w:val="00712269"/>
    <w:rsid w:val="007122C4"/>
    <w:rsid w:val="00712C30"/>
    <w:rsid w:val="007137D4"/>
    <w:rsid w:val="007143E7"/>
    <w:rsid w:val="007147B8"/>
    <w:rsid w:val="00714E1C"/>
    <w:rsid w:val="007152B4"/>
    <w:rsid w:val="0071536C"/>
    <w:rsid w:val="007155CB"/>
    <w:rsid w:val="00715C08"/>
    <w:rsid w:val="00716121"/>
    <w:rsid w:val="0071624D"/>
    <w:rsid w:val="00717D37"/>
    <w:rsid w:val="00720152"/>
    <w:rsid w:val="00720850"/>
    <w:rsid w:val="007219F1"/>
    <w:rsid w:val="00721ACA"/>
    <w:rsid w:val="00723022"/>
    <w:rsid w:val="0072325C"/>
    <w:rsid w:val="007238ED"/>
    <w:rsid w:val="00723B08"/>
    <w:rsid w:val="00723E3E"/>
    <w:rsid w:val="00724881"/>
    <w:rsid w:val="00725246"/>
    <w:rsid w:val="00725BA7"/>
    <w:rsid w:val="0072664C"/>
    <w:rsid w:val="007270C7"/>
    <w:rsid w:val="0072722E"/>
    <w:rsid w:val="0073034E"/>
    <w:rsid w:val="00730C13"/>
    <w:rsid w:val="00731E5C"/>
    <w:rsid w:val="00732A0F"/>
    <w:rsid w:val="00733434"/>
    <w:rsid w:val="007337EC"/>
    <w:rsid w:val="00733DE8"/>
    <w:rsid w:val="0073446D"/>
    <w:rsid w:val="00734B4A"/>
    <w:rsid w:val="00734DCD"/>
    <w:rsid w:val="00735584"/>
    <w:rsid w:val="00735746"/>
    <w:rsid w:val="007358EE"/>
    <w:rsid w:val="00735C75"/>
    <w:rsid w:val="00735E6F"/>
    <w:rsid w:val="00735FD0"/>
    <w:rsid w:val="0073698F"/>
    <w:rsid w:val="00736CAD"/>
    <w:rsid w:val="007402BB"/>
    <w:rsid w:val="007402E0"/>
    <w:rsid w:val="007417B2"/>
    <w:rsid w:val="00741D65"/>
    <w:rsid w:val="00742FD6"/>
    <w:rsid w:val="00744263"/>
    <w:rsid w:val="00744AB6"/>
    <w:rsid w:val="00744B8D"/>
    <w:rsid w:val="00745B59"/>
    <w:rsid w:val="007469CA"/>
    <w:rsid w:val="00746DB5"/>
    <w:rsid w:val="00747940"/>
    <w:rsid w:val="00747C5F"/>
    <w:rsid w:val="00747F85"/>
    <w:rsid w:val="0075018F"/>
    <w:rsid w:val="00750CDE"/>
    <w:rsid w:val="00750EE9"/>
    <w:rsid w:val="007510D8"/>
    <w:rsid w:val="007519A5"/>
    <w:rsid w:val="00751CF5"/>
    <w:rsid w:val="00752031"/>
    <w:rsid w:val="007521F9"/>
    <w:rsid w:val="007540AB"/>
    <w:rsid w:val="00754B57"/>
    <w:rsid w:val="007550E9"/>
    <w:rsid w:val="0075521A"/>
    <w:rsid w:val="007552F7"/>
    <w:rsid w:val="00755DA0"/>
    <w:rsid w:val="00756AA4"/>
    <w:rsid w:val="007571F7"/>
    <w:rsid w:val="007600C0"/>
    <w:rsid w:val="007600D1"/>
    <w:rsid w:val="0076018A"/>
    <w:rsid w:val="007604FA"/>
    <w:rsid w:val="00760A3C"/>
    <w:rsid w:val="0076161B"/>
    <w:rsid w:val="00761C1D"/>
    <w:rsid w:val="00762110"/>
    <w:rsid w:val="00762FB6"/>
    <w:rsid w:val="007630AB"/>
    <w:rsid w:val="007637BE"/>
    <w:rsid w:val="00764C00"/>
    <w:rsid w:val="00764CDF"/>
    <w:rsid w:val="00765479"/>
    <w:rsid w:val="00765544"/>
    <w:rsid w:val="00766869"/>
    <w:rsid w:val="00766B62"/>
    <w:rsid w:val="00766F65"/>
    <w:rsid w:val="007673C2"/>
    <w:rsid w:val="00767A99"/>
    <w:rsid w:val="00770536"/>
    <w:rsid w:val="00770608"/>
    <w:rsid w:val="00771483"/>
    <w:rsid w:val="00772415"/>
    <w:rsid w:val="00773381"/>
    <w:rsid w:val="00773A77"/>
    <w:rsid w:val="00773CA1"/>
    <w:rsid w:val="0077473F"/>
    <w:rsid w:val="00775A22"/>
    <w:rsid w:val="00775E6D"/>
    <w:rsid w:val="0077796E"/>
    <w:rsid w:val="00777CF5"/>
    <w:rsid w:val="00777E9C"/>
    <w:rsid w:val="00777EBC"/>
    <w:rsid w:val="00780933"/>
    <w:rsid w:val="00781C38"/>
    <w:rsid w:val="00781D0A"/>
    <w:rsid w:val="00781D8A"/>
    <w:rsid w:val="007827FE"/>
    <w:rsid w:val="00784253"/>
    <w:rsid w:val="007846FB"/>
    <w:rsid w:val="0078482B"/>
    <w:rsid w:val="0078589F"/>
    <w:rsid w:val="00785945"/>
    <w:rsid w:val="00787342"/>
    <w:rsid w:val="00787723"/>
    <w:rsid w:val="00791287"/>
    <w:rsid w:val="007918FE"/>
    <w:rsid w:val="00791EA3"/>
    <w:rsid w:val="0079271D"/>
    <w:rsid w:val="00792721"/>
    <w:rsid w:val="00793222"/>
    <w:rsid w:val="0079376A"/>
    <w:rsid w:val="00793EE7"/>
    <w:rsid w:val="00794B4F"/>
    <w:rsid w:val="00795D07"/>
    <w:rsid w:val="00795FA0"/>
    <w:rsid w:val="007961FE"/>
    <w:rsid w:val="00796A00"/>
    <w:rsid w:val="00796F57"/>
    <w:rsid w:val="00796F71"/>
    <w:rsid w:val="007A00E3"/>
    <w:rsid w:val="007A2260"/>
    <w:rsid w:val="007A2275"/>
    <w:rsid w:val="007A3605"/>
    <w:rsid w:val="007A3DF3"/>
    <w:rsid w:val="007A5089"/>
    <w:rsid w:val="007A5A0D"/>
    <w:rsid w:val="007A61A3"/>
    <w:rsid w:val="007A6208"/>
    <w:rsid w:val="007A6311"/>
    <w:rsid w:val="007A7B7C"/>
    <w:rsid w:val="007B10EA"/>
    <w:rsid w:val="007B135F"/>
    <w:rsid w:val="007B3041"/>
    <w:rsid w:val="007B3D91"/>
    <w:rsid w:val="007B4AB9"/>
    <w:rsid w:val="007B60ED"/>
    <w:rsid w:val="007B6197"/>
    <w:rsid w:val="007B6278"/>
    <w:rsid w:val="007B746F"/>
    <w:rsid w:val="007B74E7"/>
    <w:rsid w:val="007B765F"/>
    <w:rsid w:val="007B7809"/>
    <w:rsid w:val="007C061C"/>
    <w:rsid w:val="007C1426"/>
    <w:rsid w:val="007C20BC"/>
    <w:rsid w:val="007C27CC"/>
    <w:rsid w:val="007C35DB"/>
    <w:rsid w:val="007C4D38"/>
    <w:rsid w:val="007C6532"/>
    <w:rsid w:val="007C6575"/>
    <w:rsid w:val="007C6775"/>
    <w:rsid w:val="007C6D11"/>
    <w:rsid w:val="007C79B6"/>
    <w:rsid w:val="007D0B4E"/>
    <w:rsid w:val="007D106C"/>
    <w:rsid w:val="007D2538"/>
    <w:rsid w:val="007D2F93"/>
    <w:rsid w:val="007D45BB"/>
    <w:rsid w:val="007D4C02"/>
    <w:rsid w:val="007D4F6B"/>
    <w:rsid w:val="007D67A9"/>
    <w:rsid w:val="007D6C96"/>
    <w:rsid w:val="007D76BC"/>
    <w:rsid w:val="007D7E23"/>
    <w:rsid w:val="007E029C"/>
    <w:rsid w:val="007E0325"/>
    <w:rsid w:val="007E038C"/>
    <w:rsid w:val="007E0EE2"/>
    <w:rsid w:val="007E112E"/>
    <w:rsid w:val="007E11C5"/>
    <w:rsid w:val="007E1247"/>
    <w:rsid w:val="007E2F23"/>
    <w:rsid w:val="007E3A3C"/>
    <w:rsid w:val="007E3BFB"/>
    <w:rsid w:val="007E3DF2"/>
    <w:rsid w:val="007E4375"/>
    <w:rsid w:val="007E5192"/>
    <w:rsid w:val="007E5B3B"/>
    <w:rsid w:val="007E5CE0"/>
    <w:rsid w:val="007E5DFA"/>
    <w:rsid w:val="007E66AF"/>
    <w:rsid w:val="007E699D"/>
    <w:rsid w:val="007E6D25"/>
    <w:rsid w:val="007E6DC7"/>
    <w:rsid w:val="007E7707"/>
    <w:rsid w:val="007E788D"/>
    <w:rsid w:val="007E7C8D"/>
    <w:rsid w:val="007F03E6"/>
    <w:rsid w:val="007F0F57"/>
    <w:rsid w:val="007F122F"/>
    <w:rsid w:val="007F1530"/>
    <w:rsid w:val="007F18B9"/>
    <w:rsid w:val="007F1913"/>
    <w:rsid w:val="007F24A3"/>
    <w:rsid w:val="007F2C1D"/>
    <w:rsid w:val="007F2C83"/>
    <w:rsid w:val="007F3149"/>
    <w:rsid w:val="007F3548"/>
    <w:rsid w:val="007F4C59"/>
    <w:rsid w:val="007F4C99"/>
    <w:rsid w:val="007F5BEE"/>
    <w:rsid w:val="007F5C2F"/>
    <w:rsid w:val="007F65F5"/>
    <w:rsid w:val="007F69FC"/>
    <w:rsid w:val="007F782D"/>
    <w:rsid w:val="0080062A"/>
    <w:rsid w:val="0080132D"/>
    <w:rsid w:val="00801517"/>
    <w:rsid w:val="008019D1"/>
    <w:rsid w:val="00801ABF"/>
    <w:rsid w:val="00801C68"/>
    <w:rsid w:val="008026B5"/>
    <w:rsid w:val="00802AAF"/>
    <w:rsid w:val="008034C9"/>
    <w:rsid w:val="008038EE"/>
    <w:rsid w:val="0080402A"/>
    <w:rsid w:val="00806ACB"/>
    <w:rsid w:val="00807214"/>
    <w:rsid w:val="008073D4"/>
    <w:rsid w:val="00807EB8"/>
    <w:rsid w:val="00811103"/>
    <w:rsid w:val="0081171D"/>
    <w:rsid w:val="00811D30"/>
    <w:rsid w:val="00812054"/>
    <w:rsid w:val="00812260"/>
    <w:rsid w:val="00813A0E"/>
    <w:rsid w:val="00813A9F"/>
    <w:rsid w:val="00814D14"/>
    <w:rsid w:val="00815A08"/>
    <w:rsid w:val="00815FFC"/>
    <w:rsid w:val="00816009"/>
    <w:rsid w:val="008165E6"/>
    <w:rsid w:val="008169A0"/>
    <w:rsid w:val="00816B66"/>
    <w:rsid w:val="008173C5"/>
    <w:rsid w:val="00817917"/>
    <w:rsid w:val="00817FB5"/>
    <w:rsid w:val="00820222"/>
    <w:rsid w:val="00821193"/>
    <w:rsid w:val="0082255A"/>
    <w:rsid w:val="0082300C"/>
    <w:rsid w:val="00823148"/>
    <w:rsid w:val="008234AB"/>
    <w:rsid w:val="008236E9"/>
    <w:rsid w:val="00823FE3"/>
    <w:rsid w:val="0082529B"/>
    <w:rsid w:val="008258C7"/>
    <w:rsid w:val="008314C9"/>
    <w:rsid w:val="00831738"/>
    <w:rsid w:val="008318C4"/>
    <w:rsid w:val="00831D91"/>
    <w:rsid w:val="00832FA7"/>
    <w:rsid w:val="00834EC8"/>
    <w:rsid w:val="008350EE"/>
    <w:rsid w:val="00837654"/>
    <w:rsid w:val="00837D23"/>
    <w:rsid w:val="00837DC5"/>
    <w:rsid w:val="00837EBF"/>
    <w:rsid w:val="008406EE"/>
    <w:rsid w:val="0084176D"/>
    <w:rsid w:val="00841FBD"/>
    <w:rsid w:val="00842B9C"/>
    <w:rsid w:val="00844B12"/>
    <w:rsid w:val="00845610"/>
    <w:rsid w:val="00845FC5"/>
    <w:rsid w:val="00847260"/>
    <w:rsid w:val="0084740B"/>
    <w:rsid w:val="00847E0F"/>
    <w:rsid w:val="00847F80"/>
    <w:rsid w:val="00850ABB"/>
    <w:rsid w:val="00850B49"/>
    <w:rsid w:val="00851C1E"/>
    <w:rsid w:val="008527A0"/>
    <w:rsid w:val="00852C1A"/>
    <w:rsid w:val="0085449A"/>
    <w:rsid w:val="00855618"/>
    <w:rsid w:val="008558DE"/>
    <w:rsid w:val="00856F84"/>
    <w:rsid w:val="008570AD"/>
    <w:rsid w:val="008575DD"/>
    <w:rsid w:val="00862A49"/>
    <w:rsid w:val="00864AA0"/>
    <w:rsid w:val="00864FB3"/>
    <w:rsid w:val="00864FDB"/>
    <w:rsid w:val="00865458"/>
    <w:rsid w:val="00865C96"/>
    <w:rsid w:val="00866484"/>
    <w:rsid w:val="00866708"/>
    <w:rsid w:val="00867237"/>
    <w:rsid w:val="0086746F"/>
    <w:rsid w:val="00870409"/>
    <w:rsid w:val="00870552"/>
    <w:rsid w:val="00871874"/>
    <w:rsid w:val="00871F28"/>
    <w:rsid w:val="0087218F"/>
    <w:rsid w:val="00873AD3"/>
    <w:rsid w:val="00873B74"/>
    <w:rsid w:val="00873BD1"/>
    <w:rsid w:val="00875578"/>
    <w:rsid w:val="008769F9"/>
    <w:rsid w:val="008770BD"/>
    <w:rsid w:val="0087711A"/>
    <w:rsid w:val="0087713A"/>
    <w:rsid w:val="0087748D"/>
    <w:rsid w:val="008779DA"/>
    <w:rsid w:val="00877CE8"/>
    <w:rsid w:val="00880590"/>
    <w:rsid w:val="008813D1"/>
    <w:rsid w:val="00882735"/>
    <w:rsid w:val="00883526"/>
    <w:rsid w:val="00883F5C"/>
    <w:rsid w:val="00884507"/>
    <w:rsid w:val="00884A7B"/>
    <w:rsid w:val="00884D9C"/>
    <w:rsid w:val="0088554F"/>
    <w:rsid w:val="00885C1E"/>
    <w:rsid w:val="00886229"/>
    <w:rsid w:val="008869F3"/>
    <w:rsid w:val="008870FE"/>
    <w:rsid w:val="0088723A"/>
    <w:rsid w:val="00890602"/>
    <w:rsid w:val="00891264"/>
    <w:rsid w:val="0089163F"/>
    <w:rsid w:val="00891658"/>
    <w:rsid w:val="00891B39"/>
    <w:rsid w:val="0089225B"/>
    <w:rsid w:val="008924E1"/>
    <w:rsid w:val="008925CD"/>
    <w:rsid w:val="00892719"/>
    <w:rsid w:val="00892A7A"/>
    <w:rsid w:val="008933AC"/>
    <w:rsid w:val="008937D2"/>
    <w:rsid w:val="00893CA5"/>
    <w:rsid w:val="00893E42"/>
    <w:rsid w:val="00893FBC"/>
    <w:rsid w:val="0089473B"/>
    <w:rsid w:val="0089481B"/>
    <w:rsid w:val="00894F0C"/>
    <w:rsid w:val="008956AF"/>
    <w:rsid w:val="0089670A"/>
    <w:rsid w:val="00896E46"/>
    <w:rsid w:val="00897301"/>
    <w:rsid w:val="008A0086"/>
    <w:rsid w:val="008A00CD"/>
    <w:rsid w:val="008A059F"/>
    <w:rsid w:val="008A087A"/>
    <w:rsid w:val="008A088F"/>
    <w:rsid w:val="008A0A66"/>
    <w:rsid w:val="008A1780"/>
    <w:rsid w:val="008A1A1E"/>
    <w:rsid w:val="008A1AD1"/>
    <w:rsid w:val="008A3526"/>
    <w:rsid w:val="008A42F6"/>
    <w:rsid w:val="008A48E5"/>
    <w:rsid w:val="008A5554"/>
    <w:rsid w:val="008A55D6"/>
    <w:rsid w:val="008A5A2D"/>
    <w:rsid w:val="008A5BE6"/>
    <w:rsid w:val="008A6D32"/>
    <w:rsid w:val="008A7323"/>
    <w:rsid w:val="008B08C8"/>
    <w:rsid w:val="008B1915"/>
    <w:rsid w:val="008B27FB"/>
    <w:rsid w:val="008B28FD"/>
    <w:rsid w:val="008B307D"/>
    <w:rsid w:val="008B32E5"/>
    <w:rsid w:val="008B3D0A"/>
    <w:rsid w:val="008B4DAC"/>
    <w:rsid w:val="008B58FD"/>
    <w:rsid w:val="008B60CC"/>
    <w:rsid w:val="008B61D2"/>
    <w:rsid w:val="008B6B77"/>
    <w:rsid w:val="008B6CB4"/>
    <w:rsid w:val="008B7889"/>
    <w:rsid w:val="008B7B31"/>
    <w:rsid w:val="008B7F5E"/>
    <w:rsid w:val="008C0A1A"/>
    <w:rsid w:val="008C0BCD"/>
    <w:rsid w:val="008C12E8"/>
    <w:rsid w:val="008C1401"/>
    <w:rsid w:val="008C15A6"/>
    <w:rsid w:val="008C1902"/>
    <w:rsid w:val="008C3633"/>
    <w:rsid w:val="008C37D0"/>
    <w:rsid w:val="008C403D"/>
    <w:rsid w:val="008C4C96"/>
    <w:rsid w:val="008C567E"/>
    <w:rsid w:val="008C572D"/>
    <w:rsid w:val="008C5CD0"/>
    <w:rsid w:val="008C5EAC"/>
    <w:rsid w:val="008C643C"/>
    <w:rsid w:val="008C65C0"/>
    <w:rsid w:val="008C72CD"/>
    <w:rsid w:val="008C779D"/>
    <w:rsid w:val="008D062F"/>
    <w:rsid w:val="008D09B1"/>
    <w:rsid w:val="008D28D5"/>
    <w:rsid w:val="008D3558"/>
    <w:rsid w:val="008D368D"/>
    <w:rsid w:val="008D3D03"/>
    <w:rsid w:val="008D56B2"/>
    <w:rsid w:val="008D59D4"/>
    <w:rsid w:val="008D6BB8"/>
    <w:rsid w:val="008D7321"/>
    <w:rsid w:val="008E0204"/>
    <w:rsid w:val="008E19EC"/>
    <w:rsid w:val="008E20DD"/>
    <w:rsid w:val="008E24A9"/>
    <w:rsid w:val="008E2D5E"/>
    <w:rsid w:val="008E2FB9"/>
    <w:rsid w:val="008E36C9"/>
    <w:rsid w:val="008E3FA0"/>
    <w:rsid w:val="008E44A9"/>
    <w:rsid w:val="008E46AB"/>
    <w:rsid w:val="008E4993"/>
    <w:rsid w:val="008E4F70"/>
    <w:rsid w:val="008E624A"/>
    <w:rsid w:val="008E6689"/>
    <w:rsid w:val="008E775E"/>
    <w:rsid w:val="008F0188"/>
    <w:rsid w:val="008F02FF"/>
    <w:rsid w:val="008F0C24"/>
    <w:rsid w:val="008F10BB"/>
    <w:rsid w:val="008F4A64"/>
    <w:rsid w:val="008F4A70"/>
    <w:rsid w:val="008F4EC2"/>
    <w:rsid w:val="008F5202"/>
    <w:rsid w:val="008F58E6"/>
    <w:rsid w:val="008F5A9A"/>
    <w:rsid w:val="008F5AFB"/>
    <w:rsid w:val="008F67DB"/>
    <w:rsid w:val="008F6927"/>
    <w:rsid w:val="008F6B5D"/>
    <w:rsid w:val="008F7C82"/>
    <w:rsid w:val="008F7E88"/>
    <w:rsid w:val="008F7EA9"/>
    <w:rsid w:val="0090011F"/>
    <w:rsid w:val="0090012C"/>
    <w:rsid w:val="00900C03"/>
    <w:rsid w:val="0090104A"/>
    <w:rsid w:val="00901CED"/>
    <w:rsid w:val="0090207E"/>
    <w:rsid w:val="00902F55"/>
    <w:rsid w:val="009037EE"/>
    <w:rsid w:val="00903CFD"/>
    <w:rsid w:val="0090408A"/>
    <w:rsid w:val="00904120"/>
    <w:rsid w:val="00905978"/>
    <w:rsid w:val="00906160"/>
    <w:rsid w:val="00907222"/>
    <w:rsid w:val="0090740A"/>
    <w:rsid w:val="00907BDD"/>
    <w:rsid w:val="009103ED"/>
    <w:rsid w:val="00911298"/>
    <w:rsid w:val="0091176F"/>
    <w:rsid w:val="00912F71"/>
    <w:rsid w:val="00913254"/>
    <w:rsid w:val="00914395"/>
    <w:rsid w:val="00914820"/>
    <w:rsid w:val="0091548C"/>
    <w:rsid w:val="00916AA2"/>
    <w:rsid w:val="00916BB1"/>
    <w:rsid w:val="00916F7D"/>
    <w:rsid w:val="00920248"/>
    <w:rsid w:val="00920CE3"/>
    <w:rsid w:val="00921383"/>
    <w:rsid w:val="009218C4"/>
    <w:rsid w:val="00921E9A"/>
    <w:rsid w:val="00922973"/>
    <w:rsid w:val="00923138"/>
    <w:rsid w:val="009237C3"/>
    <w:rsid w:val="00924FB5"/>
    <w:rsid w:val="00925812"/>
    <w:rsid w:val="00926640"/>
    <w:rsid w:val="00927869"/>
    <w:rsid w:val="00927D1D"/>
    <w:rsid w:val="00930589"/>
    <w:rsid w:val="0093075B"/>
    <w:rsid w:val="00930F8C"/>
    <w:rsid w:val="009311BD"/>
    <w:rsid w:val="00931581"/>
    <w:rsid w:val="00931D0F"/>
    <w:rsid w:val="00931E26"/>
    <w:rsid w:val="00932526"/>
    <w:rsid w:val="0093290A"/>
    <w:rsid w:val="009329E2"/>
    <w:rsid w:val="00932DF5"/>
    <w:rsid w:val="00933832"/>
    <w:rsid w:val="00933C8E"/>
    <w:rsid w:val="0093417D"/>
    <w:rsid w:val="00934191"/>
    <w:rsid w:val="00935536"/>
    <w:rsid w:val="00935852"/>
    <w:rsid w:val="00936552"/>
    <w:rsid w:val="00936919"/>
    <w:rsid w:val="00936DEA"/>
    <w:rsid w:val="00937189"/>
    <w:rsid w:val="00937908"/>
    <w:rsid w:val="0093799D"/>
    <w:rsid w:val="00937ABC"/>
    <w:rsid w:val="00937DEE"/>
    <w:rsid w:val="00940176"/>
    <w:rsid w:val="0094020C"/>
    <w:rsid w:val="00940B2B"/>
    <w:rsid w:val="00940D4B"/>
    <w:rsid w:val="00940F22"/>
    <w:rsid w:val="009418DD"/>
    <w:rsid w:val="009421BF"/>
    <w:rsid w:val="009427BA"/>
    <w:rsid w:val="00943A0A"/>
    <w:rsid w:val="00943E29"/>
    <w:rsid w:val="00944AE0"/>
    <w:rsid w:val="00944BD7"/>
    <w:rsid w:val="00944CC1"/>
    <w:rsid w:val="00945404"/>
    <w:rsid w:val="009468D0"/>
    <w:rsid w:val="00946CE1"/>
    <w:rsid w:val="00946EAB"/>
    <w:rsid w:val="00946F10"/>
    <w:rsid w:val="0094725D"/>
    <w:rsid w:val="00947567"/>
    <w:rsid w:val="009479FB"/>
    <w:rsid w:val="009513DA"/>
    <w:rsid w:val="00951BD9"/>
    <w:rsid w:val="00952315"/>
    <w:rsid w:val="00952949"/>
    <w:rsid w:val="00952BA2"/>
    <w:rsid w:val="00952BCC"/>
    <w:rsid w:val="00952CD3"/>
    <w:rsid w:val="00953FE5"/>
    <w:rsid w:val="009542C8"/>
    <w:rsid w:val="00954395"/>
    <w:rsid w:val="0095459E"/>
    <w:rsid w:val="00954F0E"/>
    <w:rsid w:val="009553E4"/>
    <w:rsid w:val="00957574"/>
    <w:rsid w:val="00960869"/>
    <w:rsid w:val="0096094E"/>
    <w:rsid w:val="00960F10"/>
    <w:rsid w:val="00961BAD"/>
    <w:rsid w:val="009623F1"/>
    <w:rsid w:val="0096256A"/>
    <w:rsid w:val="00962597"/>
    <w:rsid w:val="00962622"/>
    <w:rsid w:val="00962AFC"/>
    <w:rsid w:val="0096398D"/>
    <w:rsid w:val="00963FD0"/>
    <w:rsid w:val="009646C5"/>
    <w:rsid w:val="00965095"/>
    <w:rsid w:val="00965D66"/>
    <w:rsid w:val="009662BD"/>
    <w:rsid w:val="00966688"/>
    <w:rsid w:val="00967602"/>
    <w:rsid w:val="0096794A"/>
    <w:rsid w:val="00967A8E"/>
    <w:rsid w:val="009700A3"/>
    <w:rsid w:val="00970316"/>
    <w:rsid w:val="00971A1C"/>
    <w:rsid w:val="00971D00"/>
    <w:rsid w:val="00973550"/>
    <w:rsid w:val="00973D5F"/>
    <w:rsid w:val="00974108"/>
    <w:rsid w:val="00974130"/>
    <w:rsid w:val="00974871"/>
    <w:rsid w:val="00974A56"/>
    <w:rsid w:val="00974A92"/>
    <w:rsid w:val="00974DF1"/>
    <w:rsid w:val="009750F6"/>
    <w:rsid w:val="00975526"/>
    <w:rsid w:val="009809EC"/>
    <w:rsid w:val="00980D0B"/>
    <w:rsid w:val="00981077"/>
    <w:rsid w:val="0098251F"/>
    <w:rsid w:val="00982BE8"/>
    <w:rsid w:val="00982DEB"/>
    <w:rsid w:val="00983246"/>
    <w:rsid w:val="00983B02"/>
    <w:rsid w:val="00983C1C"/>
    <w:rsid w:val="00983F69"/>
    <w:rsid w:val="009850F7"/>
    <w:rsid w:val="00987127"/>
    <w:rsid w:val="00987142"/>
    <w:rsid w:val="00987804"/>
    <w:rsid w:val="00987A06"/>
    <w:rsid w:val="00987C11"/>
    <w:rsid w:val="00990AEF"/>
    <w:rsid w:val="009915A4"/>
    <w:rsid w:val="009922B8"/>
    <w:rsid w:val="00992D6D"/>
    <w:rsid w:val="00993F52"/>
    <w:rsid w:val="0099475E"/>
    <w:rsid w:val="009950A5"/>
    <w:rsid w:val="0099619E"/>
    <w:rsid w:val="00996B98"/>
    <w:rsid w:val="00996D2F"/>
    <w:rsid w:val="0099754F"/>
    <w:rsid w:val="009A0AEE"/>
    <w:rsid w:val="009A13E5"/>
    <w:rsid w:val="009A17C9"/>
    <w:rsid w:val="009A1B3F"/>
    <w:rsid w:val="009A211D"/>
    <w:rsid w:val="009A33F7"/>
    <w:rsid w:val="009A3547"/>
    <w:rsid w:val="009A35EC"/>
    <w:rsid w:val="009A3648"/>
    <w:rsid w:val="009A36AE"/>
    <w:rsid w:val="009A3A58"/>
    <w:rsid w:val="009A3D59"/>
    <w:rsid w:val="009A43B9"/>
    <w:rsid w:val="009A5CE7"/>
    <w:rsid w:val="009A6008"/>
    <w:rsid w:val="009A65D2"/>
    <w:rsid w:val="009A66FC"/>
    <w:rsid w:val="009A683E"/>
    <w:rsid w:val="009A796F"/>
    <w:rsid w:val="009A7A31"/>
    <w:rsid w:val="009A7AA9"/>
    <w:rsid w:val="009B232A"/>
    <w:rsid w:val="009B38BE"/>
    <w:rsid w:val="009B41C8"/>
    <w:rsid w:val="009B4D9D"/>
    <w:rsid w:val="009B6216"/>
    <w:rsid w:val="009B68C5"/>
    <w:rsid w:val="009B6E08"/>
    <w:rsid w:val="009B6EE4"/>
    <w:rsid w:val="009B7201"/>
    <w:rsid w:val="009B75A6"/>
    <w:rsid w:val="009B792C"/>
    <w:rsid w:val="009B7ECE"/>
    <w:rsid w:val="009B7EFB"/>
    <w:rsid w:val="009C0824"/>
    <w:rsid w:val="009C0C7F"/>
    <w:rsid w:val="009C230C"/>
    <w:rsid w:val="009C30FC"/>
    <w:rsid w:val="009C431A"/>
    <w:rsid w:val="009C4756"/>
    <w:rsid w:val="009C47EE"/>
    <w:rsid w:val="009C58AD"/>
    <w:rsid w:val="009C6173"/>
    <w:rsid w:val="009C690C"/>
    <w:rsid w:val="009C6CE5"/>
    <w:rsid w:val="009D1995"/>
    <w:rsid w:val="009D1D4A"/>
    <w:rsid w:val="009D2531"/>
    <w:rsid w:val="009D2BA6"/>
    <w:rsid w:val="009D3034"/>
    <w:rsid w:val="009D3BC6"/>
    <w:rsid w:val="009D4717"/>
    <w:rsid w:val="009D545E"/>
    <w:rsid w:val="009D548C"/>
    <w:rsid w:val="009D5570"/>
    <w:rsid w:val="009D5766"/>
    <w:rsid w:val="009D6E7C"/>
    <w:rsid w:val="009D718F"/>
    <w:rsid w:val="009D7718"/>
    <w:rsid w:val="009E069B"/>
    <w:rsid w:val="009E1238"/>
    <w:rsid w:val="009E20BA"/>
    <w:rsid w:val="009E21BA"/>
    <w:rsid w:val="009E2A6C"/>
    <w:rsid w:val="009E2DF8"/>
    <w:rsid w:val="009E34CC"/>
    <w:rsid w:val="009E41E6"/>
    <w:rsid w:val="009E4B68"/>
    <w:rsid w:val="009E50FD"/>
    <w:rsid w:val="009E5309"/>
    <w:rsid w:val="009E64F5"/>
    <w:rsid w:val="009E6A0F"/>
    <w:rsid w:val="009E6EA1"/>
    <w:rsid w:val="009E7416"/>
    <w:rsid w:val="009E7B75"/>
    <w:rsid w:val="009E7D8B"/>
    <w:rsid w:val="009E7EAD"/>
    <w:rsid w:val="009F03EB"/>
    <w:rsid w:val="009F087C"/>
    <w:rsid w:val="009F0A23"/>
    <w:rsid w:val="009F1065"/>
    <w:rsid w:val="009F1E46"/>
    <w:rsid w:val="009F277F"/>
    <w:rsid w:val="009F2D5C"/>
    <w:rsid w:val="009F304B"/>
    <w:rsid w:val="009F471A"/>
    <w:rsid w:val="009F47E1"/>
    <w:rsid w:val="009F4B68"/>
    <w:rsid w:val="009F4E12"/>
    <w:rsid w:val="009F502C"/>
    <w:rsid w:val="009F630B"/>
    <w:rsid w:val="009F6475"/>
    <w:rsid w:val="009F72AA"/>
    <w:rsid w:val="009F76BF"/>
    <w:rsid w:val="009F7AFA"/>
    <w:rsid w:val="00A013EB"/>
    <w:rsid w:val="00A01746"/>
    <w:rsid w:val="00A028A4"/>
    <w:rsid w:val="00A0290D"/>
    <w:rsid w:val="00A03061"/>
    <w:rsid w:val="00A0309F"/>
    <w:rsid w:val="00A037DF"/>
    <w:rsid w:val="00A03C5E"/>
    <w:rsid w:val="00A04B98"/>
    <w:rsid w:val="00A051F9"/>
    <w:rsid w:val="00A056D5"/>
    <w:rsid w:val="00A06973"/>
    <w:rsid w:val="00A06B7F"/>
    <w:rsid w:val="00A06DF8"/>
    <w:rsid w:val="00A070DD"/>
    <w:rsid w:val="00A10A78"/>
    <w:rsid w:val="00A11BF7"/>
    <w:rsid w:val="00A11DA6"/>
    <w:rsid w:val="00A12FE9"/>
    <w:rsid w:val="00A13604"/>
    <w:rsid w:val="00A138D4"/>
    <w:rsid w:val="00A141FF"/>
    <w:rsid w:val="00A1470A"/>
    <w:rsid w:val="00A15EF0"/>
    <w:rsid w:val="00A166AF"/>
    <w:rsid w:val="00A16B34"/>
    <w:rsid w:val="00A17BCA"/>
    <w:rsid w:val="00A17CFC"/>
    <w:rsid w:val="00A214A8"/>
    <w:rsid w:val="00A21944"/>
    <w:rsid w:val="00A21C00"/>
    <w:rsid w:val="00A21CC2"/>
    <w:rsid w:val="00A2202C"/>
    <w:rsid w:val="00A2206D"/>
    <w:rsid w:val="00A22AED"/>
    <w:rsid w:val="00A22D11"/>
    <w:rsid w:val="00A241D0"/>
    <w:rsid w:val="00A2495F"/>
    <w:rsid w:val="00A24D6F"/>
    <w:rsid w:val="00A24E35"/>
    <w:rsid w:val="00A24EC5"/>
    <w:rsid w:val="00A258D8"/>
    <w:rsid w:val="00A25A3A"/>
    <w:rsid w:val="00A25A47"/>
    <w:rsid w:val="00A25D3E"/>
    <w:rsid w:val="00A25E3F"/>
    <w:rsid w:val="00A27DB1"/>
    <w:rsid w:val="00A27FA4"/>
    <w:rsid w:val="00A3001A"/>
    <w:rsid w:val="00A30C59"/>
    <w:rsid w:val="00A310DE"/>
    <w:rsid w:val="00A3178D"/>
    <w:rsid w:val="00A31997"/>
    <w:rsid w:val="00A328FB"/>
    <w:rsid w:val="00A338E9"/>
    <w:rsid w:val="00A342AF"/>
    <w:rsid w:val="00A34A47"/>
    <w:rsid w:val="00A34DFF"/>
    <w:rsid w:val="00A361C6"/>
    <w:rsid w:val="00A37EC2"/>
    <w:rsid w:val="00A40591"/>
    <w:rsid w:val="00A4127C"/>
    <w:rsid w:val="00A42231"/>
    <w:rsid w:val="00A425C6"/>
    <w:rsid w:val="00A42686"/>
    <w:rsid w:val="00A43212"/>
    <w:rsid w:val="00A43D0F"/>
    <w:rsid w:val="00A45130"/>
    <w:rsid w:val="00A45215"/>
    <w:rsid w:val="00A45D56"/>
    <w:rsid w:val="00A45E52"/>
    <w:rsid w:val="00A466ED"/>
    <w:rsid w:val="00A4679A"/>
    <w:rsid w:val="00A46F4A"/>
    <w:rsid w:val="00A470C1"/>
    <w:rsid w:val="00A47D66"/>
    <w:rsid w:val="00A5008C"/>
    <w:rsid w:val="00A50175"/>
    <w:rsid w:val="00A50911"/>
    <w:rsid w:val="00A50AA9"/>
    <w:rsid w:val="00A517E8"/>
    <w:rsid w:val="00A525BC"/>
    <w:rsid w:val="00A525C0"/>
    <w:rsid w:val="00A52E03"/>
    <w:rsid w:val="00A53885"/>
    <w:rsid w:val="00A54588"/>
    <w:rsid w:val="00A54ABE"/>
    <w:rsid w:val="00A55EF5"/>
    <w:rsid w:val="00A55F10"/>
    <w:rsid w:val="00A56311"/>
    <w:rsid w:val="00A56CF1"/>
    <w:rsid w:val="00A5701B"/>
    <w:rsid w:val="00A57478"/>
    <w:rsid w:val="00A57B7A"/>
    <w:rsid w:val="00A61246"/>
    <w:rsid w:val="00A612C4"/>
    <w:rsid w:val="00A61428"/>
    <w:rsid w:val="00A62D94"/>
    <w:rsid w:val="00A63C1C"/>
    <w:rsid w:val="00A63ECD"/>
    <w:rsid w:val="00A64A3D"/>
    <w:rsid w:val="00A64BA2"/>
    <w:rsid w:val="00A64E17"/>
    <w:rsid w:val="00A659E6"/>
    <w:rsid w:val="00A65DFE"/>
    <w:rsid w:val="00A661E9"/>
    <w:rsid w:val="00A66397"/>
    <w:rsid w:val="00A663A7"/>
    <w:rsid w:val="00A670D8"/>
    <w:rsid w:val="00A70248"/>
    <w:rsid w:val="00A70852"/>
    <w:rsid w:val="00A71760"/>
    <w:rsid w:val="00A7231A"/>
    <w:rsid w:val="00A72803"/>
    <w:rsid w:val="00A745D5"/>
    <w:rsid w:val="00A74688"/>
    <w:rsid w:val="00A763B9"/>
    <w:rsid w:val="00A77C13"/>
    <w:rsid w:val="00A801A6"/>
    <w:rsid w:val="00A80834"/>
    <w:rsid w:val="00A80C82"/>
    <w:rsid w:val="00A80D6D"/>
    <w:rsid w:val="00A81002"/>
    <w:rsid w:val="00A82BD7"/>
    <w:rsid w:val="00A8323C"/>
    <w:rsid w:val="00A83585"/>
    <w:rsid w:val="00A8365F"/>
    <w:rsid w:val="00A83E09"/>
    <w:rsid w:val="00A84E8A"/>
    <w:rsid w:val="00A852B8"/>
    <w:rsid w:val="00A85462"/>
    <w:rsid w:val="00A87660"/>
    <w:rsid w:val="00A90160"/>
    <w:rsid w:val="00A90A55"/>
    <w:rsid w:val="00A9108A"/>
    <w:rsid w:val="00A91BD5"/>
    <w:rsid w:val="00A926FC"/>
    <w:rsid w:val="00A935FC"/>
    <w:rsid w:val="00A944E6"/>
    <w:rsid w:val="00A94E3D"/>
    <w:rsid w:val="00A95900"/>
    <w:rsid w:val="00A96103"/>
    <w:rsid w:val="00A96271"/>
    <w:rsid w:val="00AA0436"/>
    <w:rsid w:val="00AA0D91"/>
    <w:rsid w:val="00AA259D"/>
    <w:rsid w:val="00AA294B"/>
    <w:rsid w:val="00AA29C4"/>
    <w:rsid w:val="00AA2CF5"/>
    <w:rsid w:val="00AA313E"/>
    <w:rsid w:val="00AA3293"/>
    <w:rsid w:val="00AA334E"/>
    <w:rsid w:val="00AA3537"/>
    <w:rsid w:val="00AA356B"/>
    <w:rsid w:val="00AA459F"/>
    <w:rsid w:val="00AA50DA"/>
    <w:rsid w:val="00AA533C"/>
    <w:rsid w:val="00AA59D3"/>
    <w:rsid w:val="00AA5CEB"/>
    <w:rsid w:val="00AA5D9E"/>
    <w:rsid w:val="00AA67B6"/>
    <w:rsid w:val="00AA6945"/>
    <w:rsid w:val="00AA75AF"/>
    <w:rsid w:val="00AA7A7A"/>
    <w:rsid w:val="00AA7FBD"/>
    <w:rsid w:val="00AB003A"/>
    <w:rsid w:val="00AB0D6C"/>
    <w:rsid w:val="00AB0E56"/>
    <w:rsid w:val="00AB1174"/>
    <w:rsid w:val="00AB1258"/>
    <w:rsid w:val="00AB1371"/>
    <w:rsid w:val="00AB2BE4"/>
    <w:rsid w:val="00AB3083"/>
    <w:rsid w:val="00AB30B3"/>
    <w:rsid w:val="00AB3648"/>
    <w:rsid w:val="00AB4C2C"/>
    <w:rsid w:val="00AB4F61"/>
    <w:rsid w:val="00AB5649"/>
    <w:rsid w:val="00AB6447"/>
    <w:rsid w:val="00AB6B4C"/>
    <w:rsid w:val="00AB748B"/>
    <w:rsid w:val="00AC0012"/>
    <w:rsid w:val="00AC049E"/>
    <w:rsid w:val="00AC14A3"/>
    <w:rsid w:val="00AC14C2"/>
    <w:rsid w:val="00AC19C8"/>
    <w:rsid w:val="00AC1ED2"/>
    <w:rsid w:val="00AC259B"/>
    <w:rsid w:val="00AC28AE"/>
    <w:rsid w:val="00AC2B7A"/>
    <w:rsid w:val="00AC2F65"/>
    <w:rsid w:val="00AC3879"/>
    <w:rsid w:val="00AC436C"/>
    <w:rsid w:val="00AC5BFD"/>
    <w:rsid w:val="00AC60B4"/>
    <w:rsid w:val="00AC65F9"/>
    <w:rsid w:val="00AC67BC"/>
    <w:rsid w:val="00AC7BDB"/>
    <w:rsid w:val="00AD02F7"/>
    <w:rsid w:val="00AD070C"/>
    <w:rsid w:val="00AD130E"/>
    <w:rsid w:val="00AD1335"/>
    <w:rsid w:val="00AD1467"/>
    <w:rsid w:val="00AD16AC"/>
    <w:rsid w:val="00AD183C"/>
    <w:rsid w:val="00AD1C91"/>
    <w:rsid w:val="00AD1E75"/>
    <w:rsid w:val="00AD1F5B"/>
    <w:rsid w:val="00AD2769"/>
    <w:rsid w:val="00AD35D7"/>
    <w:rsid w:val="00AD4A66"/>
    <w:rsid w:val="00AD4F72"/>
    <w:rsid w:val="00AD6D67"/>
    <w:rsid w:val="00AD74E4"/>
    <w:rsid w:val="00AD7D3F"/>
    <w:rsid w:val="00AE00A3"/>
    <w:rsid w:val="00AE0212"/>
    <w:rsid w:val="00AE1B78"/>
    <w:rsid w:val="00AE1CC4"/>
    <w:rsid w:val="00AE1E0A"/>
    <w:rsid w:val="00AE2C0C"/>
    <w:rsid w:val="00AE3704"/>
    <w:rsid w:val="00AE41B3"/>
    <w:rsid w:val="00AE4283"/>
    <w:rsid w:val="00AE4596"/>
    <w:rsid w:val="00AE45F2"/>
    <w:rsid w:val="00AE4BEC"/>
    <w:rsid w:val="00AE5944"/>
    <w:rsid w:val="00AE6CCE"/>
    <w:rsid w:val="00AE7800"/>
    <w:rsid w:val="00AE7A07"/>
    <w:rsid w:val="00AF003B"/>
    <w:rsid w:val="00AF0138"/>
    <w:rsid w:val="00AF0704"/>
    <w:rsid w:val="00AF0C2F"/>
    <w:rsid w:val="00AF0ED6"/>
    <w:rsid w:val="00AF1228"/>
    <w:rsid w:val="00AF135E"/>
    <w:rsid w:val="00AF1905"/>
    <w:rsid w:val="00AF292B"/>
    <w:rsid w:val="00AF2BB4"/>
    <w:rsid w:val="00AF4183"/>
    <w:rsid w:val="00AF4495"/>
    <w:rsid w:val="00AF4AA6"/>
    <w:rsid w:val="00AF4DCB"/>
    <w:rsid w:val="00AF4F7F"/>
    <w:rsid w:val="00AF4F94"/>
    <w:rsid w:val="00AF7182"/>
    <w:rsid w:val="00AF780F"/>
    <w:rsid w:val="00AF7B46"/>
    <w:rsid w:val="00B01599"/>
    <w:rsid w:val="00B01D54"/>
    <w:rsid w:val="00B025FC"/>
    <w:rsid w:val="00B07372"/>
    <w:rsid w:val="00B0792E"/>
    <w:rsid w:val="00B10496"/>
    <w:rsid w:val="00B107A2"/>
    <w:rsid w:val="00B110E8"/>
    <w:rsid w:val="00B118A0"/>
    <w:rsid w:val="00B12707"/>
    <w:rsid w:val="00B12EAA"/>
    <w:rsid w:val="00B14093"/>
    <w:rsid w:val="00B1429A"/>
    <w:rsid w:val="00B151D8"/>
    <w:rsid w:val="00B15602"/>
    <w:rsid w:val="00B15EBC"/>
    <w:rsid w:val="00B16B6B"/>
    <w:rsid w:val="00B16B77"/>
    <w:rsid w:val="00B16DED"/>
    <w:rsid w:val="00B17130"/>
    <w:rsid w:val="00B172FF"/>
    <w:rsid w:val="00B1745F"/>
    <w:rsid w:val="00B21368"/>
    <w:rsid w:val="00B215A8"/>
    <w:rsid w:val="00B21E0E"/>
    <w:rsid w:val="00B22189"/>
    <w:rsid w:val="00B25572"/>
    <w:rsid w:val="00B273E1"/>
    <w:rsid w:val="00B27DB8"/>
    <w:rsid w:val="00B30F7E"/>
    <w:rsid w:val="00B30FC0"/>
    <w:rsid w:val="00B32281"/>
    <w:rsid w:val="00B322D1"/>
    <w:rsid w:val="00B32767"/>
    <w:rsid w:val="00B33932"/>
    <w:rsid w:val="00B342AA"/>
    <w:rsid w:val="00B34810"/>
    <w:rsid w:val="00B35106"/>
    <w:rsid w:val="00B35155"/>
    <w:rsid w:val="00B3524E"/>
    <w:rsid w:val="00B35682"/>
    <w:rsid w:val="00B36453"/>
    <w:rsid w:val="00B36528"/>
    <w:rsid w:val="00B3682B"/>
    <w:rsid w:val="00B36BC0"/>
    <w:rsid w:val="00B41DE5"/>
    <w:rsid w:val="00B41F8B"/>
    <w:rsid w:val="00B42B6B"/>
    <w:rsid w:val="00B43CFE"/>
    <w:rsid w:val="00B444E1"/>
    <w:rsid w:val="00B4565A"/>
    <w:rsid w:val="00B45896"/>
    <w:rsid w:val="00B46221"/>
    <w:rsid w:val="00B46820"/>
    <w:rsid w:val="00B46AD8"/>
    <w:rsid w:val="00B46E60"/>
    <w:rsid w:val="00B46EB4"/>
    <w:rsid w:val="00B4737C"/>
    <w:rsid w:val="00B4747F"/>
    <w:rsid w:val="00B476B5"/>
    <w:rsid w:val="00B47E8D"/>
    <w:rsid w:val="00B510E1"/>
    <w:rsid w:val="00B51C75"/>
    <w:rsid w:val="00B52171"/>
    <w:rsid w:val="00B5316D"/>
    <w:rsid w:val="00B54DD8"/>
    <w:rsid w:val="00B559EC"/>
    <w:rsid w:val="00B56218"/>
    <w:rsid w:val="00B56569"/>
    <w:rsid w:val="00B5696E"/>
    <w:rsid w:val="00B56DEC"/>
    <w:rsid w:val="00B56F44"/>
    <w:rsid w:val="00B56F94"/>
    <w:rsid w:val="00B5766B"/>
    <w:rsid w:val="00B6034C"/>
    <w:rsid w:val="00B619D4"/>
    <w:rsid w:val="00B6247E"/>
    <w:rsid w:val="00B62E20"/>
    <w:rsid w:val="00B63FA8"/>
    <w:rsid w:val="00B64781"/>
    <w:rsid w:val="00B64F07"/>
    <w:rsid w:val="00B6523A"/>
    <w:rsid w:val="00B6627C"/>
    <w:rsid w:val="00B66C51"/>
    <w:rsid w:val="00B66E58"/>
    <w:rsid w:val="00B6735D"/>
    <w:rsid w:val="00B7023B"/>
    <w:rsid w:val="00B70AF3"/>
    <w:rsid w:val="00B7126F"/>
    <w:rsid w:val="00B72222"/>
    <w:rsid w:val="00B72C1E"/>
    <w:rsid w:val="00B72F75"/>
    <w:rsid w:val="00B738E5"/>
    <w:rsid w:val="00B74D6F"/>
    <w:rsid w:val="00B755A7"/>
    <w:rsid w:val="00B76A54"/>
    <w:rsid w:val="00B77031"/>
    <w:rsid w:val="00B773E0"/>
    <w:rsid w:val="00B80185"/>
    <w:rsid w:val="00B803E1"/>
    <w:rsid w:val="00B80831"/>
    <w:rsid w:val="00B8119E"/>
    <w:rsid w:val="00B816FB"/>
    <w:rsid w:val="00B82B42"/>
    <w:rsid w:val="00B832C7"/>
    <w:rsid w:val="00B8422D"/>
    <w:rsid w:val="00B84CCB"/>
    <w:rsid w:val="00B84D18"/>
    <w:rsid w:val="00B84FFA"/>
    <w:rsid w:val="00B852D6"/>
    <w:rsid w:val="00B857B6"/>
    <w:rsid w:val="00B86220"/>
    <w:rsid w:val="00B8685F"/>
    <w:rsid w:val="00B86F0B"/>
    <w:rsid w:val="00B87090"/>
    <w:rsid w:val="00B91163"/>
    <w:rsid w:val="00B91902"/>
    <w:rsid w:val="00B91AB0"/>
    <w:rsid w:val="00B91C33"/>
    <w:rsid w:val="00B91D27"/>
    <w:rsid w:val="00B91D9E"/>
    <w:rsid w:val="00B920EF"/>
    <w:rsid w:val="00B920FF"/>
    <w:rsid w:val="00B928A7"/>
    <w:rsid w:val="00B942D7"/>
    <w:rsid w:val="00B943E7"/>
    <w:rsid w:val="00B94540"/>
    <w:rsid w:val="00B94860"/>
    <w:rsid w:val="00B94B48"/>
    <w:rsid w:val="00B95648"/>
    <w:rsid w:val="00B9572F"/>
    <w:rsid w:val="00B96390"/>
    <w:rsid w:val="00B96B7D"/>
    <w:rsid w:val="00BA0177"/>
    <w:rsid w:val="00BA11FF"/>
    <w:rsid w:val="00BA1EC0"/>
    <w:rsid w:val="00BA222B"/>
    <w:rsid w:val="00BA2FA9"/>
    <w:rsid w:val="00BA353D"/>
    <w:rsid w:val="00BA3BF6"/>
    <w:rsid w:val="00BA43C9"/>
    <w:rsid w:val="00BA56E5"/>
    <w:rsid w:val="00BA58C1"/>
    <w:rsid w:val="00BA5DD4"/>
    <w:rsid w:val="00BA7296"/>
    <w:rsid w:val="00BB0964"/>
    <w:rsid w:val="00BB1201"/>
    <w:rsid w:val="00BB1454"/>
    <w:rsid w:val="00BB174B"/>
    <w:rsid w:val="00BB1DCF"/>
    <w:rsid w:val="00BB1F99"/>
    <w:rsid w:val="00BB1FA1"/>
    <w:rsid w:val="00BB38C6"/>
    <w:rsid w:val="00BB3B65"/>
    <w:rsid w:val="00BB3D0A"/>
    <w:rsid w:val="00BB4ED6"/>
    <w:rsid w:val="00BB674A"/>
    <w:rsid w:val="00BB7FF2"/>
    <w:rsid w:val="00BC03EC"/>
    <w:rsid w:val="00BC0489"/>
    <w:rsid w:val="00BC07CA"/>
    <w:rsid w:val="00BC0FAB"/>
    <w:rsid w:val="00BC107D"/>
    <w:rsid w:val="00BC1347"/>
    <w:rsid w:val="00BC1629"/>
    <w:rsid w:val="00BC1A25"/>
    <w:rsid w:val="00BC26EF"/>
    <w:rsid w:val="00BC350B"/>
    <w:rsid w:val="00BC408C"/>
    <w:rsid w:val="00BC43CB"/>
    <w:rsid w:val="00BC4400"/>
    <w:rsid w:val="00BC45A2"/>
    <w:rsid w:val="00BC5B0D"/>
    <w:rsid w:val="00BC683E"/>
    <w:rsid w:val="00BC73C2"/>
    <w:rsid w:val="00BC763E"/>
    <w:rsid w:val="00BC77B0"/>
    <w:rsid w:val="00BD0157"/>
    <w:rsid w:val="00BD05E2"/>
    <w:rsid w:val="00BD0815"/>
    <w:rsid w:val="00BD1717"/>
    <w:rsid w:val="00BD1F5F"/>
    <w:rsid w:val="00BD2423"/>
    <w:rsid w:val="00BD4001"/>
    <w:rsid w:val="00BD4659"/>
    <w:rsid w:val="00BD4A94"/>
    <w:rsid w:val="00BD4ABE"/>
    <w:rsid w:val="00BD5A35"/>
    <w:rsid w:val="00BD6259"/>
    <w:rsid w:val="00BD763E"/>
    <w:rsid w:val="00BD773F"/>
    <w:rsid w:val="00BD7ABA"/>
    <w:rsid w:val="00BE07EE"/>
    <w:rsid w:val="00BE18F4"/>
    <w:rsid w:val="00BE24E5"/>
    <w:rsid w:val="00BE2B64"/>
    <w:rsid w:val="00BE2C7E"/>
    <w:rsid w:val="00BE3198"/>
    <w:rsid w:val="00BE32A2"/>
    <w:rsid w:val="00BE389D"/>
    <w:rsid w:val="00BE3E02"/>
    <w:rsid w:val="00BE4120"/>
    <w:rsid w:val="00BE51C1"/>
    <w:rsid w:val="00BE5242"/>
    <w:rsid w:val="00BE5542"/>
    <w:rsid w:val="00BE5677"/>
    <w:rsid w:val="00BE5752"/>
    <w:rsid w:val="00BE6DD6"/>
    <w:rsid w:val="00BE74ED"/>
    <w:rsid w:val="00BE7BED"/>
    <w:rsid w:val="00BE7DDC"/>
    <w:rsid w:val="00BF04A1"/>
    <w:rsid w:val="00BF0912"/>
    <w:rsid w:val="00BF12B1"/>
    <w:rsid w:val="00BF1A7E"/>
    <w:rsid w:val="00BF1BC8"/>
    <w:rsid w:val="00BF1E39"/>
    <w:rsid w:val="00BF22EB"/>
    <w:rsid w:val="00BF319E"/>
    <w:rsid w:val="00BF3375"/>
    <w:rsid w:val="00BF35D1"/>
    <w:rsid w:val="00BF3B9A"/>
    <w:rsid w:val="00BF3DD0"/>
    <w:rsid w:val="00BF4171"/>
    <w:rsid w:val="00BF48AB"/>
    <w:rsid w:val="00BF4C44"/>
    <w:rsid w:val="00BF5100"/>
    <w:rsid w:val="00BF574E"/>
    <w:rsid w:val="00BF57BD"/>
    <w:rsid w:val="00BF6FBD"/>
    <w:rsid w:val="00BF74FB"/>
    <w:rsid w:val="00BF76D0"/>
    <w:rsid w:val="00BF7793"/>
    <w:rsid w:val="00BF7EC0"/>
    <w:rsid w:val="00C00037"/>
    <w:rsid w:val="00C00795"/>
    <w:rsid w:val="00C00EAF"/>
    <w:rsid w:val="00C01477"/>
    <w:rsid w:val="00C017EE"/>
    <w:rsid w:val="00C0255C"/>
    <w:rsid w:val="00C02AB1"/>
    <w:rsid w:val="00C03879"/>
    <w:rsid w:val="00C03ED8"/>
    <w:rsid w:val="00C04741"/>
    <w:rsid w:val="00C04BF3"/>
    <w:rsid w:val="00C053E6"/>
    <w:rsid w:val="00C05EF0"/>
    <w:rsid w:val="00C06D7A"/>
    <w:rsid w:val="00C07487"/>
    <w:rsid w:val="00C0753B"/>
    <w:rsid w:val="00C100B0"/>
    <w:rsid w:val="00C1050D"/>
    <w:rsid w:val="00C10D6C"/>
    <w:rsid w:val="00C115FA"/>
    <w:rsid w:val="00C1181E"/>
    <w:rsid w:val="00C1270A"/>
    <w:rsid w:val="00C13BC9"/>
    <w:rsid w:val="00C151B3"/>
    <w:rsid w:val="00C15DF1"/>
    <w:rsid w:val="00C15EA1"/>
    <w:rsid w:val="00C17231"/>
    <w:rsid w:val="00C17253"/>
    <w:rsid w:val="00C177F3"/>
    <w:rsid w:val="00C17B08"/>
    <w:rsid w:val="00C203AB"/>
    <w:rsid w:val="00C208F5"/>
    <w:rsid w:val="00C22205"/>
    <w:rsid w:val="00C239F7"/>
    <w:rsid w:val="00C23D1A"/>
    <w:rsid w:val="00C24A7B"/>
    <w:rsid w:val="00C24F65"/>
    <w:rsid w:val="00C25DFD"/>
    <w:rsid w:val="00C25ECB"/>
    <w:rsid w:val="00C25F29"/>
    <w:rsid w:val="00C25F9B"/>
    <w:rsid w:val="00C26B2C"/>
    <w:rsid w:val="00C26E45"/>
    <w:rsid w:val="00C27443"/>
    <w:rsid w:val="00C27DA1"/>
    <w:rsid w:val="00C30479"/>
    <w:rsid w:val="00C30FB6"/>
    <w:rsid w:val="00C30FF5"/>
    <w:rsid w:val="00C3126E"/>
    <w:rsid w:val="00C31653"/>
    <w:rsid w:val="00C31681"/>
    <w:rsid w:val="00C31EE4"/>
    <w:rsid w:val="00C31F08"/>
    <w:rsid w:val="00C325A4"/>
    <w:rsid w:val="00C33067"/>
    <w:rsid w:val="00C331C3"/>
    <w:rsid w:val="00C34F06"/>
    <w:rsid w:val="00C35402"/>
    <w:rsid w:val="00C35492"/>
    <w:rsid w:val="00C36239"/>
    <w:rsid w:val="00C379CC"/>
    <w:rsid w:val="00C37C8D"/>
    <w:rsid w:val="00C40399"/>
    <w:rsid w:val="00C40A15"/>
    <w:rsid w:val="00C41CCB"/>
    <w:rsid w:val="00C41CF7"/>
    <w:rsid w:val="00C41D5F"/>
    <w:rsid w:val="00C42079"/>
    <w:rsid w:val="00C4287C"/>
    <w:rsid w:val="00C43F3E"/>
    <w:rsid w:val="00C44A89"/>
    <w:rsid w:val="00C45388"/>
    <w:rsid w:val="00C464FA"/>
    <w:rsid w:val="00C46A24"/>
    <w:rsid w:val="00C46C6B"/>
    <w:rsid w:val="00C46E0A"/>
    <w:rsid w:val="00C471FC"/>
    <w:rsid w:val="00C4776A"/>
    <w:rsid w:val="00C47AAE"/>
    <w:rsid w:val="00C503C8"/>
    <w:rsid w:val="00C5074C"/>
    <w:rsid w:val="00C50D0E"/>
    <w:rsid w:val="00C51975"/>
    <w:rsid w:val="00C52090"/>
    <w:rsid w:val="00C52CE4"/>
    <w:rsid w:val="00C539AF"/>
    <w:rsid w:val="00C53C7B"/>
    <w:rsid w:val="00C5451D"/>
    <w:rsid w:val="00C546B1"/>
    <w:rsid w:val="00C54855"/>
    <w:rsid w:val="00C548AF"/>
    <w:rsid w:val="00C557D8"/>
    <w:rsid w:val="00C55966"/>
    <w:rsid w:val="00C567D6"/>
    <w:rsid w:val="00C56C51"/>
    <w:rsid w:val="00C56E53"/>
    <w:rsid w:val="00C578E7"/>
    <w:rsid w:val="00C57EE9"/>
    <w:rsid w:val="00C57F08"/>
    <w:rsid w:val="00C60B5F"/>
    <w:rsid w:val="00C60C0B"/>
    <w:rsid w:val="00C60C93"/>
    <w:rsid w:val="00C61C39"/>
    <w:rsid w:val="00C61C57"/>
    <w:rsid w:val="00C61E3C"/>
    <w:rsid w:val="00C61F5A"/>
    <w:rsid w:val="00C61F9B"/>
    <w:rsid w:val="00C62818"/>
    <w:rsid w:val="00C62B95"/>
    <w:rsid w:val="00C648A4"/>
    <w:rsid w:val="00C649B7"/>
    <w:rsid w:val="00C668A7"/>
    <w:rsid w:val="00C66CFF"/>
    <w:rsid w:val="00C70668"/>
    <w:rsid w:val="00C70E3A"/>
    <w:rsid w:val="00C721FF"/>
    <w:rsid w:val="00C72D48"/>
    <w:rsid w:val="00C74441"/>
    <w:rsid w:val="00C7483D"/>
    <w:rsid w:val="00C75ED1"/>
    <w:rsid w:val="00C77B24"/>
    <w:rsid w:val="00C81022"/>
    <w:rsid w:val="00C82096"/>
    <w:rsid w:val="00C83434"/>
    <w:rsid w:val="00C834E2"/>
    <w:rsid w:val="00C83AB6"/>
    <w:rsid w:val="00C83AD3"/>
    <w:rsid w:val="00C83E32"/>
    <w:rsid w:val="00C8418C"/>
    <w:rsid w:val="00C84389"/>
    <w:rsid w:val="00C84959"/>
    <w:rsid w:val="00C84975"/>
    <w:rsid w:val="00C8564E"/>
    <w:rsid w:val="00C860B4"/>
    <w:rsid w:val="00C86294"/>
    <w:rsid w:val="00C86D0B"/>
    <w:rsid w:val="00C87026"/>
    <w:rsid w:val="00C87616"/>
    <w:rsid w:val="00C8779C"/>
    <w:rsid w:val="00C87B3C"/>
    <w:rsid w:val="00C87E5C"/>
    <w:rsid w:val="00C90011"/>
    <w:rsid w:val="00C902D1"/>
    <w:rsid w:val="00C907BD"/>
    <w:rsid w:val="00C918A9"/>
    <w:rsid w:val="00C91B9E"/>
    <w:rsid w:val="00C92BA2"/>
    <w:rsid w:val="00C92C1E"/>
    <w:rsid w:val="00C9313B"/>
    <w:rsid w:val="00C93862"/>
    <w:rsid w:val="00C939AC"/>
    <w:rsid w:val="00C93B48"/>
    <w:rsid w:val="00C949B6"/>
    <w:rsid w:val="00C95926"/>
    <w:rsid w:val="00C96CDD"/>
    <w:rsid w:val="00C96F62"/>
    <w:rsid w:val="00C97340"/>
    <w:rsid w:val="00CA00E2"/>
    <w:rsid w:val="00CA03F4"/>
    <w:rsid w:val="00CA09CA"/>
    <w:rsid w:val="00CA1252"/>
    <w:rsid w:val="00CA12B8"/>
    <w:rsid w:val="00CA1339"/>
    <w:rsid w:val="00CA141A"/>
    <w:rsid w:val="00CA2663"/>
    <w:rsid w:val="00CA2764"/>
    <w:rsid w:val="00CA27BC"/>
    <w:rsid w:val="00CA28C7"/>
    <w:rsid w:val="00CA3423"/>
    <w:rsid w:val="00CA3D21"/>
    <w:rsid w:val="00CA3DF1"/>
    <w:rsid w:val="00CA48F5"/>
    <w:rsid w:val="00CA5157"/>
    <w:rsid w:val="00CA5F44"/>
    <w:rsid w:val="00CA6EA3"/>
    <w:rsid w:val="00CA6FBA"/>
    <w:rsid w:val="00CA7435"/>
    <w:rsid w:val="00CA7A13"/>
    <w:rsid w:val="00CB00B2"/>
    <w:rsid w:val="00CB02A6"/>
    <w:rsid w:val="00CB0316"/>
    <w:rsid w:val="00CB1ACF"/>
    <w:rsid w:val="00CB312E"/>
    <w:rsid w:val="00CB3212"/>
    <w:rsid w:val="00CB331B"/>
    <w:rsid w:val="00CB3834"/>
    <w:rsid w:val="00CB39AC"/>
    <w:rsid w:val="00CB4311"/>
    <w:rsid w:val="00CB4A23"/>
    <w:rsid w:val="00CB4BE8"/>
    <w:rsid w:val="00CB648D"/>
    <w:rsid w:val="00CB6538"/>
    <w:rsid w:val="00CB6D01"/>
    <w:rsid w:val="00CB7541"/>
    <w:rsid w:val="00CB75BD"/>
    <w:rsid w:val="00CB7770"/>
    <w:rsid w:val="00CB7A9F"/>
    <w:rsid w:val="00CB7CFA"/>
    <w:rsid w:val="00CC2220"/>
    <w:rsid w:val="00CC30E9"/>
    <w:rsid w:val="00CC32CD"/>
    <w:rsid w:val="00CC332B"/>
    <w:rsid w:val="00CC3354"/>
    <w:rsid w:val="00CC33F9"/>
    <w:rsid w:val="00CC4AE1"/>
    <w:rsid w:val="00CC5585"/>
    <w:rsid w:val="00CC5681"/>
    <w:rsid w:val="00CC56A3"/>
    <w:rsid w:val="00CC63AC"/>
    <w:rsid w:val="00CC6782"/>
    <w:rsid w:val="00CC68FA"/>
    <w:rsid w:val="00CC7A52"/>
    <w:rsid w:val="00CD0791"/>
    <w:rsid w:val="00CD14BA"/>
    <w:rsid w:val="00CD1C80"/>
    <w:rsid w:val="00CD1E60"/>
    <w:rsid w:val="00CD23A7"/>
    <w:rsid w:val="00CD2C4C"/>
    <w:rsid w:val="00CD3112"/>
    <w:rsid w:val="00CD3571"/>
    <w:rsid w:val="00CD3D73"/>
    <w:rsid w:val="00CD432E"/>
    <w:rsid w:val="00CD4930"/>
    <w:rsid w:val="00CD51C3"/>
    <w:rsid w:val="00CD5ECA"/>
    <w:rsid w:val="00CD6B34"/>
    <w:rsid w:val="00CD707C"/>
    <w:rsid w:val="00CD70BF"/>
    <w:rsid w:val="00CD7B6F"/>
    <w:rsid w:val="00CE0A41"/>
    <w:rsid w:val="00CE1C7B"/>
    <w:rsid w:val="00CE38FC"/>
    <w:rsid w:val="00CE574D"/>
    <w:rsid w:val="00CE6211"/>
    <w:rsid w:val="00CE66A2"/>
    <w:rsid w:val="00CE69AC"/>
    <w:rsid w:val="00CE79C8"/>
    <w:rsid w:val="00CE7F56"/>
    <w:rsid w:val="00CF00FB"/>
    <w:rsid w:val="00CF22D6"/>
    <w:rsid w:val="00CF23C7"/>
    <w:rsid w:val="00CF305E"/>
    <w:rsid w:val="00CF36E4"/>
    <w:rsid w:val="00CF40A8"/>
    <w:rsid w:val="00CF4B65"/>
    <w:rsid w:val="00CF52EE"/>
    <w:rsid w:val="00CF5834"/>
    <w:rsid w:val="00CF5AB3"/>
    <w:rsid w:val="00CF606D"/>
    <w:rsid w:val="00CF67C8"/>
    <w:rsid w:val="00CF6CBC"/>
    <w:rsid w:val="00CF6D27"/>
    <w:rsid w:val="00D007D4"/>
    <w:rsid w:val="00D00831"/>
    <w:rsid w:val="00D0140D"/>
    <w:rsid w:val="00D02F7F"/>
    <w:rsid w:val="00D035EE"/>
    <w:rsid w:val="00D040A5"/>
    <w:rsid w:val="00D04239"/>
    <w:rsid w:val="00D043A0"/>
    <w:rsid w:val="00D052AF"/>
    <w:rsid w:val="00D0580E"/>
    <w:rsid w:val="00D059CB"/>
    <w:rsid w:val="00D065E4"/>
    <w:rsid w:val="00D10254"/>
    <w:rsid w:val="00D11DD7"/>
    <w:rsid w:val="00D11E1F"/>
    <w:rsid w:val="00D12CDE"/>
    <w:rsid w:val="00D12F0C"/>
    <w:rsid w:val="00D130A0"/>
    <w:rsid w:val="00D131E9"/>
    <w:rsid w:val="00D1381A"/>
    <w:rsid w:val="00D13FA3"/>
    <w:rsid w:val="00D14849"/>
    <w:rsid w:val="00D14E51"/>
    <w:rsid w:val="00D14E95"/>
    <w:rsid w:val="00D14EAC"/>
    <w:rsid w:val="00D14F91"/>
    <w:rsid w:val="00D154AA"/>
    <w:rsid w:val="00D15B36"/>
    <w:rsid w:val="00D1668C"/>
    <w:rsid w:val="00D16B6C"/>
    <w:rsid w:val="00D17072"/>
    <w:rsid w:val="00D170A0"/>
    <w:rsid w:val="00D1737B"/>
    <w:rsid w:val="00D20C64"/>
    <w:rsid w:val="00D20E30"/>
    <w:rsid w:val="00D2146F"/>
    <w:rsid w:val="00D22860"/>
    <w:rsid w:val="00D248D7"/>
    <w:rsid w:val="00D254C6"/>
    <w:rsid w:val="00D25507"/>
    <w:rsid w:val="00D258E7"/>
    <w:rsid w:val="00D267D4"/>
    <w:rsid w:val="00D26923"/>
    <w:rsid w:val="00D26A50"/>
    <w:rsid w:val="00D26A99"/>
    <w:rsid w:val="00D26BCB"/>
    <w:rsid w:val="00D2770A"/>
    <w:rsid w:val="00D31788"/>
    <w:rsid w:val="00D31DEA"/>
    <w:rsid w:val="00D32746"/>
    <w:rsid w:val="00D33505"/>
    <w:rsid w:val="00D336AE"/>
    <w:rsid w:val="00D33DBF"/>
    <w:rsid w:val="00D34823"/>
    <w:rsid w:val="00D34EBC"/>
    <w:rsid w:val="00D34FBF"/>
    <w:rsid w:val="00D351E3"/>
    <w:rsid w:val="00D369D6"/>
    <w:rsid w:val="00D373D2"/>
    <w:rsid w:val="00D37771"/>
    <w:rsid w:val="00D377B5"/>
    <w:rsid w:val="00D4076A"/>
    <w:rsid w:val="00D40899"/>
    <w:rsid w:val="00D410FF"/>
    <w:rsid w:val="00D416A0"/>
    <w:rsid w:val="00D4271E"/>
    <w:rsid w:val="00D42912"/>
    <w:rsid w:val="00D43110"/>
    <w:rsid w:val="00D432E2"/>
    <w:rsid w:val="00D4440E"/>
    <w:rsid w:val="00D44F76"/>
    <w:rsid w:val="00D455BE"/>
    <w:rsid w:val="00D456E3"/>
    <w:rsid w:val="00D45713"/>
    <w:rsid w:val="00D45C56"/>
    <w:rsid w:val="00D462E6"/>
    <w:rsid w:val="00D46C6B"/>
    <w:rsid w:val="00D479B2"/>
    <w:rsid w:val="00D50729"/>
    <w:rsid w:val="00D50B04"/>
    <w:rsid w:val="00D5124C"/>
    <w:rsid w:val="00D5137E"/>
    <w:rsid w:val="00D52112"/>
    <w:rsid w:val="00D5262C"/>
    <w:rsid w:val="00D53C99"/>
    <w:rsid w:val="00D548B7"/>
    <w:rsid w:val="00D55671"/>
    <w:rsid w:val="00D55CE1"/>
    <w:rsid w:val="00D55D03"/>
    <w:rsid w:val="00D565C6"/>
    <w:rsid w:val="00D5696E"/>
    <w:rsid w:val="00D57576"/>
    <w:rsid w:val="00D575FF"/>
    <w:rsid w:val="00D60BC9"/>
    <w:rsid w:val="00D61086"/>
    <w:rsid w:val="00D61A36"/>
    <w:rsid w:val="00D61B66"/>
    <w:rsid w:val="00D61CF8"/>
    <w:rsid w:val="00D61ECF"/>
    <w:rsid w:val="00D62102"/>
    <w:rsid w:val="00D6216C"/>
    <w:rsid w:val="00D622CE"/>
    <w:rsid w:val="00D62E57"/>
    <w:rsid w:val="00D63A2C"/>
    <w:rsid w:val="00D63D8D"/>
    <w:rsid w:val="00D63FED"/>
    <w:rsid w:val="00D64186"/>
    <w:rsid w:val="00D642E0"/>
    <w:rsid w:val="00D643DE"/>
    <w:rsid w:val="00D64D78"/>
    <w:rsid w:val="00D6522C"/>
    <w:rsid w:val="00D656A9"/>
    <w:rsid w:val="00D668CA"/>
    <w:rsid w:val="00D66E99"/>
    <w:rsid w:val="00D67060"/>
    <w:rsid w:val="00D716B9"/>
    <w:rsid w:val="00D71FB7"/>
    <w:rsid w:val="00D72A8E"/>
    <w:rsid w:val="00D73A45"/>
    <w:rsid w:val="00D73AD5"/>
    <w:rsid w:val="00D7401C"/>
    <w:rsid w:val="00D740D4"/>
    <w:rsid w:val="00D7432C"/>
    <w:rsid w:val="00D757B4"/>
    <w:rsid w:val="00D75896"/>
    <w:rsid w:val="00D759FF"/>
    <w:rsid w:val="00D75A92"/>
    <w:rsid w:val="00D76A86"/>
    <w:rsid w:val="00D77613"/>
    <w:rsid w:val="00D77D48"/>
    <w:rsid w:val="00D8006F"/>
    <w:rsid w:val="00D8092D"/>
    <w:rsid w:val="00D80C1E"/>
    <w:rsid w:val="00D8296C"/>
    <w:rsid w:val="00D82ABD"/>
    <w:rsid w:val="00D82FB9"/>
    <w:rsid w:val="00D8410F"/>
    <w:rsid w:val="00D84EDE"/>
    <w:rsid w:val="00D859BE"/>
    <w:rsid w:val="00D85B56"/>
    <w:rsid w:val="00D862E5"/>
    <w:rsid w:val="00D86705"/>
    <w:rsid w:val="00D86D85"/>
    <w:rsid w:val="00D908E6"/>
    <w:rsid w:val="00D909D3"/>
    <w:rsid w:val="00D90CF9"/>
    <w:rsid w:val="00D91936"/>
    <w:rsid w:val="00D91CF1"/>
    <w:rsid w:val="00D92020"/>
    <w:rsid w:val="00D92990"/>
    <w:rsid w:val="00D92AE4"/>
    <w:rsid w:val="00D930A1"/>
    <w:rsid w:val="00D93464"/>
    <w:rsid w:val="00D93C2B"/>
    <w:rsid w:val="00D9433A"/>
    <w:rsid w:val="00D946DF"/>
    <w:rsid w:val="00D94C31"/>
    <w:rsid w:val="00D96993"/>
    <w:rsid w:val="00D96AF0"/>
    <w:rsid w:val="00D9736C"/>
    <w:rsid w:val="00D9754F"/>
    <w:rsid w:val="00D975DE"/>
    <w:rsid w:val="00DA1588"/>
    <w:rsid w:val="00DA3201"/>
    <w:rsid w:val="00DA331A"/>
    <w:rsid w:val="00DA3F33"/>
    <w:rsid w:val="00DA400D"/>
    <w:rsid w:val="00DA460B"/>
    <w:rsid w:val="00DA4676"/>
    <w:rsid w:val="00DA4D85"/>
    <w:rsid w:val="00DA57EB"/>
    <w:rsid w:val="00DA5DC2"/>
    <w:rsid w:val="00DA6220"/>
    <w:rsid w:val="00DA6476"/>
    <w:rsid w:val="00DA6664"/>
    <w:rsid w:val="00DA6CFD"/>
    <w:rsid w:val="00DA6F52"/>
    <w:rsid w:val="00DA7100"/>
    <w:rsid w:val="00DB0267"/>
    <w:rsid w:val="00DB0733"/>
    <w:rsid w:val="00DB0BAB"/>
    <w:rsid w:val="00DB0C50"/>
    <w:rsid w:val="00DB1396"/>
    <w:rsid w:val="00DB1BA4"/>
    <w:rsid w:val="00DB2012"/>
    <w:rsid w:val="00DB26EE"/>
    <w:rsid w:val="00DB2C88"/>
    <w:rsid w:val="00DB360D"/>
    <w:rsid w:val="00DB388D"/>
    <w:rsid w:val="00DB3EED"/>
    <w:rsid w:val="00DB423F"/>
    <w:rsid w:val="00DB48F9"/>
    <w:rsid w:val="00DB4D7C"/>
    <w:rsid w:val="00DB4E89"/>
    <w:rsid w:val="00DB758A"/>
    <w:rsid w:val="00DB7F44"/>
    <w:rsid w:val="00DB7FC5"/>
    <w:rsid w:val="00DC0125"/>
    <w:rsid w:val="00DC057A"/>
    <w:rsid w:val="00DC06C5"/>
    <w:rsid w:val="00DC0D93"/>
    <w:rsid w:val="00DC1C93"/>
    <w:rsid w:val="00DC1DB6"/>
    <w:rsid w:val="00DC1E98"/>
    <w:rsid w:val="00DC23DE"/>
    <w:rsid w:val="00DC2ECC"/>
    <w:rsid w:val="00DC2FDA"/>
    <w:rsid w:val="00DC358C"/>
    <w:rsid w:val="00DC358E"/>
    <w:rsid w:val="00DC4227"/>
    <w:rsid w:val="00DC42FA"/>
    <w:rsid w:val="00DC47EC"/>
    <w:rsid w:val="00DC4F8B"/>
    <w:rsid w:val="00DC5D73"/>
    <w:rsid w:val="00DC7347"/>
    <w:rsid w:val="00DC7941"/>
    <w:rsid w:val="00DC7A89"/>
    <w:rsid w:val="00DC7D87"/>
    <w:rsid w:val="00DC7D8A"/>
    <w:rsid w:val="00DC7E25"/>
    <w:rsid w:val="00DD00EF"/>
    <w:rsid w:val="00DD04C7"/>
    <w:rsid w:val="00DD33FC"/>
    <w:rsid w:val="00DD45EE"/>
    <w:rsid w:val="00DD5184"/>
    <w:rsid w:val="00DD5421"/>
    <w:rsid w:val="00DD571C"/>
    <w:rsid w:val="00DD5FEB"/>
    <w:rsid w:val="00DD6558"/>
    <w:rsid w:val="00DD741E"/>
    <w:rsid w:val="00DD7508"/>
    <w:rsid w:val="00DD76D3"/>
    <w:rsid w:val="00DE0435"/>
    <w:rsid w:val="00DE0668"/>
    <w:rsid w:val="00DE11C3"/>
    <w:rsid w:val="00DE1492"/>
    <w:rsid w:val="00DE1699"/>
    <w:rsid w:val="00DE2573"/>
    <w:rsid w:val="00DE3194"/>
    <w:rsid w:val="00DE31C2"/>
    <w:rsid w:val="00DE3241"/>
    <w:rsid w:val="00DE379D"/>
    <w:rsid w:val="00DE42EA"/>
    <w:rsid w:val="00DE4E79"/>
    <w:rsid w:val="00DE50F7"/>
    <w:rsid w:val="00DE6CE1"/>
    <w:rsid w:val="00DE6EE8"/>
    <w:rsid w:val="00DE6FAF"/>
    <w:rsid w:val="00DE77EE"/>
    <w:rsid w:val="00DE7B8D"/>
    <w:rsid w:val="00DE7BF0"/>
    <w:rsid w:val="00DE7C6D"/>
    <w:rsid w:val="00DE7FA7"/>
    <w:rsid w:val="00DF046F"/>
    <w:rsid w:val="00DF0586"/>
    <w:rsid w:val="00DF05CA"/>
    <w:rsid w:val="00DF0DF7"/>
    <w:rsid w:val="00DF21E3"/>
    <w:rsid w:val="00DF2501"/>
    <w:rsid w:val="00DF27CD"/>
    <w:rsid w:val="00DF3AA6"/>
    <w:rsid w:val="00DF4EB3"/>
    <w:rsid w:val="00DF5E25"/>
    <w:rsid w:val="00DF648A"/>
    <w:rsid w:val="00DF6EBC"/>
    <w:rsid w:val="00DF72B1"/>
    <w:rsid w:val="00DF73C6"/>
    <w:rsid w:val="00E009B2"/>
    <w:rsid w:val="00E00F2E"/>
    <w:rsid w:val="00E02D3B"/>
    <w:rsid w:val="00E0405D"/>
    <w:rsid w:val="00E040F7"/>
    <w:rsid w:val="00E04D87"/>
    <w:rsid w:val="00E04E42"/>
    <w:rsid w:val="00E053FE"/>
    <w:rsid w:val="00E05512"/>
    <w:rsid w:val="00E05B44"/>
    <w:rsid w:val="00E05CF6"/>
    <w:rsid w:val="00E066D3"/>
    <w:rsid w:val="00E07333"/>
    <w:rsid w:val="00E10032"/>
    <w:rsid w:val="00E10471"/>
    <w:rsid w:val="00E10770"/>
    <w:rsid w:val="00E113FB"/>
    <w:rsid w:val="00E11A53"/>
    <w:rsid w:val="00E11A6C"/>
    <w:rsid w:val="00E11CB4"/>
    <w:rsid w:val="00E12ADB"/>
    <w:rsid w:val="00E13C5C"/>
    <w:rsid w:val="00E13C8B"/>
    <w:rsid w:val="00E1430E"/>
    <w:rsid w:val="00E14645"/>
    <w:rsid w:val="00E15BC1"/>
    <w:rsid w:val="00E15F2C"/>
    <w:rsid w:val="00E15FA5"/>
    <w:rsid w:val="00E1661C"/>
    <w:rsid w:val="00E16BA8"/>
    <w:rsid w:val="00E17140"/>
    <w:rsid w:val="00E20A77"/>
    <w:rsid w:val="00E20F5A"/>
    <w:rsid w:val="00E215CE"/>
    <w:rsid w:val="00E21D3C"/>
    <w:rsid w:val="00E224B6"/>
    <w:rsid w:val="00E22B16"/>
    <w:rsid w:val="00E23BD2"/>
    <w:rsid w:val="00E23C99"/>
    <w:rsid w:val="00E23E26"/>
    <w:rsid w:val="00E24397"/>
    <w:rsid w:val="00E244DB"/>
    <w:rsid w:val="00E25D0F"/>
    <w:rsid w:val="00E2664B"/>
    <w:rsid w:val="00E26E15"/>
    <w:rsid w:val="00E27226"/>
    <w:rsid w:val="00E2795F"/>
    <w:rsid w:val="00E3104F"/>
    <w:rsid w:val="00E31857"/>
    <w:rsid w:val="00E32376"/>
    <w:rsid w:val="00E3248A"/>
    <w:rsid w:val="00E32846"/>
    <w:rsid w:val="00E329D5"/>
    <w:rsid w:val="00E32F3C"/>
    <w:rsid w:val="00E32FBA"/>
    <w:rsid w:val="00E3305E"/>
    <w:rsid w:val="00E33446"/>
    <w:rsid w:val="00E344BE"/>
    <w:rsid w:val="00E34631"/>
    <w:rsid w:val="00E34A82"/>
    <w:rsid w:val="00E35885"/>
    <w:rsid w:val="00E35967"/>
    <w:rsid w:val="00E36144"/>
    <w:rsid w:val="00E366B2"/>
    <w:rsid w:val="00E3697F"/>
    <w:rsid w:val="00E3758A"/>
    <w:rsid w:val="00E4005D"/>
    <w:rsid w:val="00E40BD2"/>
    <w:rsid w:val="00E40C58"/>
    <w:rsid w:val="00E40D5C"/>
    <w:rsid w:val="00E41DE1"/>
    <w:rsid w:val="00E42282"/>
    <w:rsid w:val="00E42848"/>
    <w:rsid w:val="00E43418"/>
    <w:rsid w:val="00E43572"/>
    <w:rsid w:val="00E43700"/>
    <w:rsid w:val="00E43EAB"/>
    <w:rsid w:val="00E4418A"/>
    <w:rsid w:val="00E449A3"/>
    <w:rsid w:val="00E44A20"/>
    <w:rsid w:val="00E45512"/>
    <w:rsid w:val="00E46BB9"/>
    <w:rsid w:val="00E46FE8"/>
    <w:rsid w:val="00E47A2B"/>
    <w:rsid w:val="00E47B45"/>
    <w:rsid w:val="00E47D65"/>
    <w:rsid w:val="00E47EEE"/>
    <w:rsid w:val="00E5012B"/>
    <w:rsid w:val="00E503C3"/>
    <w:rsid w:val="00E50B73"/>
    <w:rsid w:val="00E5167E"/>
    <w:rsid w:val="00E524E1"/>
    <w:rsid w:val="00E527DE"/>
    <w:rsid w:val="00E535A6"/>
    <w:rsid w:val="00E53ABC"/>
    <w:rsid w:val="00E5461E"/>
    <w:rsid w:val="00E56BEF"/>
    <w:rsid w:val="00E56CD8"/>
    <w:rsid w:val="00E56DEE"/>
    <w:rsid w:val="00E56F9C"/>
    <w:rsid w:val="00E5704C"/>
    <w:rsid w:val="00E572A7"/>
    <w:rsid w:val="00E57D8F"/>
    <w:rsid w:val="00E60D73"/>
    <w:rsid w:val="00E62717"/>
    <w:rsid w:val="00E63024"/>
    <w:rsid w:val="00E6366D"/>
    <w:rsid w:val="00E636B7"/>
    <w:rsid w:val="00E637B5"/>
    <w:rsid w:val="00E64C8C"/>
    <w:rsid w:val="00E64F47"/>
    <w:rsid w:val="00E6526F"/>
    <w:rsid w:val="00E6595B"/>
    <w:rsid w:val="00E65D87"/>
    <w:rsid w:val="00E661DB"/>
    <w:rsid w:val="00E663A0"/>
    <w:rsid w:val="00E66D9D"/>
    <w:rsid w:val="00E675A7"/>
    <w:rsid w:val="00E678CD"/>
    <w:rsid w:val="00E70899"/>
    <w:rsid w:val="00E70948"/>
    <w:rsid w:val="00E70B51"/>
    <w:rsid w:val="00E71371"/>
    <w:rsid w:val="00E7153A"/>
    <w:rsid w:val="00E7195F"/>
    <w:rsid w:val="00E71DF0"/>
    <w:rsid w:val="00E723EC"/>
    <w:rsid w:val="00E72440"/>
    <w:rsid w:val="00E7317A"/>
    <w:rsid w:val="00E7381D"/>
    <w:rsid w:val="00E742E6"/>
    <w:rsid w:val="00E74959"/>
    <w:rsid w:val="00E76732"/>
    <w:rsid w:val="00E768CC"/>
    <w:rsid w:val="00E77C87"/>
    <w:rsid w:val="00E77ECF"/>
    <w:rsid w:val="00E80150"/>
    <w:rsid w:val="00E80FDB"/>
    <w:rsid w:val="00E81F94"/>
    <w:rsid w:val="00E8269D"/>
    <w:rsid w:val="00E82C37"/>
    <w:rsid w:val="00E83802"/>
    <w:rsid w:val="00E838D4"/>
    <w:rsid w:val="00E8394E"/>
    <w:rsid w:val="00E83FB9"/>
    <w:rsid w:val="00E84202"/>
    <w:rsid w:val="00E84677"/>
    <w:rsid w:val="00E847EF"/>
    <w:rsid w:val="00E84A02"/>
    <w:rsid w:val="00E85E34"/>
    <w:rsid w:val="00E86164"/>
    <w:rsid w:val="00E861D4"/>
    <w:rsid w:val="00E86654"/>
    <w:rsid w:val="00E867D3"/>
    <w:rsid w:val="00E86A18"/>
    <w:rsid w:val="00E86CD5"/>
    <w:rsid w:val="00E86DAD"/>
    <w:rsid w:val="00E874D5"/>
    <w:rsid w:val="00E87831"/>
    <w:rsid w:val="00E90706"/>
    <w:rsid w:val="00E9135F"/>
    <w:rsid w:val="00E9167B"/>
    <w:rsid w:val="00E919BF"/>
    <w:rsid w:val="00E91F2F"/>
    <w:rsid w:val="00E9260F"/>
    <w:rsid w:val="00E926B0"/>
    <w:rsid w:val="00E938F2"/>
    <w:rsid w:val="00E945AF"/>
    <w:rsid w:val="00E948D6"/>
    <w:rsid w:val="00E95182"/>
    <w:rsid w:val="00E95392"/>
    <w:rsid w:val="00E960AC"/>
    <w:rsid w:val="00E96C7E"/>
    <w:rsid w:val="00E9762E"/>
    <w:rsid w:val="00E97F5E"/>
    <w:rsid w:val="00EA005E"/>
    <w:rsid w:val="00EA057C"/>
    <w:rsid w:val="00EA1618"/>
    <w:rsid w:val="00EA1EBD"/>
    <w:rsid w:val="00EA20CE"/>
    <w:rsid w:val="00EA21CB"/>
    <w:rsid w:val="00EA27F0"/>
    <w:rsid w:val="00EA28DF"/>
    <w:rsid w:val="00EA2B5A"/>
    <w:rsid w:val="00EA365B"/>
    <w:rsid w:val="00EA62FC"/>
    <w:rsid w:val="00EA6B83"/>
    <w:rsid w:val="00EA73E8"/>
    <w:rsid w:val="00EA7CA5"/>
    <w:rsid w:val="00EA7DDA"/>
    <w:rsid w:val="00EB0395"/>
    <w:rsid w:val="00EB0CE7"/>
    <w:rsid w:val="00EB1096"/>
    <w:rsid w:val="00EB10D8"/>
    <w:rsid w:val="00EB1E0D"/>
    <w:rsid w:val="00EB216B"/>
    <w:rsid w:val="00EB2ECC"/>
    <w:rsid w:val="00EB375F"/>
    <w:rsid w:val="00EB3858"/>
    <w:rsid w:val="00EB4F20"/>
    <w:rsid w:val="00EB5C26"/>
    <w:rsid w:val="00EB5CCB"/>
    <w:rsid w:val="00EB667E"/>
    <w:rsid w:val="00EB7915"/>
    <w:rsid w:val="00EB7EE6"/>
    <w:rsid w:val="00EC0F4C"/>
    <w:rsid w:val="00EC1A61"/>
    <w:rsid w:val="00EC20E9"/>
    <w:rsid w:val="00EC23E1"/>
    <w:rsid w:val="00EC2A3E"/>
    <w:rsid w:val="00EC3281"/>
    <w:rsid w:val="00EC3599"/>
    <w:rsid w:val="00EC3DCE"/>
    <w:rsid w:val="00EC4984"/>
    <w:rsid w:val="00EC4B06"/>
    <w:rsid w:val="00EC5174"/>
    <w:rsid w:val="00EC5458"/>
    <w:rsid w:val="00EC54A6"/>
    <w:rsid w:val="00EC5906"/>
    <w:rsid w:val="00EC64F2"/>
    <w:rsid w:val="00EC6552"/>
    <w:rsid w:val="00ED0DFE"/>
    <w:rsid w:val="00ED16A3"/>
    <w:rsid w:val="00ED19F1"/>
    <w:rsid w:val="00ED1BE7"/>
    <w:rsid w:val="00ED2473"/>
    <w:rsid w:val="00ED2DEA"/>
    <w:rsid w:val="00ED49B4"/>
    <w:rsid w:val="00ED4B23"/>
    <w:rsid w:val="00ED4BD2"/>
    <w:rsid w:val="00ED55AC"/>
    <w:rsid w:val="00ED5779"/>
    <w:rsid w:val="00ED60C4"/>
    <w:rsid w:val="00ED674A"/>
    <w:rsid w:val="00ED6E58"/>
    <w:rsid w:val="00ED7399"/>
    <w:rsid w:val="00ED73DD"/>
    <w:rsid w:val="00ED783F"/>
    <w:rsid w:val="00EE0616"/>
    <w:rsid w:val="00EE0695"/>
    <w:rsid w:val="00EE0732"/>
    <w:rsid w:val="00EE1332"/>
    <w:rsid w:val="00EE1820"/>
    <w:rsid w:val="00EE1E09"/>
    <w:rsid w:val="00EE25B3"/>
    <w:rsid w:val="00EE3A79"/>
    <w:rsid w:val="00EE439E"/>
    <w:rsid w:val="00EE4941"/>
    <w:rsid w:val="00EE6080"/>
    <w:rsid w:val="00EF08A5"/>
    <w:rsid w:val="00EF1749"/>
    <w:rsid w:val="00EF38D6"/>
    <w:rsid w:val="00EF3D5B"/>
    <w:rsid w:val="00EF3E31"/>
    <w:rsid w:val="00EF4C98"/>
    <w:rsid w:val="00EF51A6"/>
    <w:rsid w:val="00EF5915"/>
    <w:rsid w:val="00EF5D11"/>
    <w:rsid w:val="00EF68EE"/>
    <w:rsid w:val="00EF7A63"/>
    <w:rsid w:val="00F0054D"/>
    <w:rsid w:val="00F01394"/>
    <w:rsid w:val="00F0191C"/>
    <w:rsid w:val="00F01A1B"/>
    <w:rsid w:val="00F03070"/>
    <w:rsid w:val="00F031C4"/>
    <w:rsid w:val="00F03A20"/>
    <w:rsid w:val="00F04056"/>
    <w:rsid w:val="00F04284"/>
    <w:rsid w:val="00F04693"/>
    <w:rsid w:val="00F04941"/>
    <w:rsid w:val="00F04B7C"/>
    <w:rsid w:val="00F05035"/>
    <w:rsid w:val="00F05E19"/>
    <w:rsid w:val="00F0631F"/>
    <w:rsid w:val="00F065F6"/>
    <w:rsid w:val="00F10DC5"/>
    <w:rsid w:val="00F11008"/>
    <w:rsid w:val="00F11CED"/>
    <w:rsid w:val="00F121ED"/>
    <w:rsid w:val="00F12253"/>
    <w:rsid w:val="00F156B9"/>
    <w:rsid w:val="00F16201"/>
    <w:rsid w:val="00F16A99"/>
    <w:rsid w:val="00F16F97"/>
    <w:rsid w:val="00F171CE"/>
    <w:rsid w:val="00F175C1"/>
    <w:rsid w:val="00F1793E"/>
    <w:rsid w:val="00F17A43"/>
    <w:rsid w:val="00F20200"/>
    <w:rsid w:val="00F206C5"/>
    <w:rsid w:val="00F20B15"/>
    <w:rsid w:val="00F21412"/>
    <w:rsid w:val="00F21FB3"/>
    <w:rsid w:val="00F2225C"/>
    <w:rsid w:val="00F22A1A"/>
    <w:rsid w:val="00F22BAE"/>
    <w:rsid w:val="00F2323F"/>
    <w:rsid w:val="00F234E3"/>
    <w:rsid w:val="00F238EB"/>
    <w:rsid w:val="00F24C94"/>
    <w:rsid w:val="00F2565D"/>
    <w:rsid w:val="00F25B88"/>
    <w:rsid w:val="00F2625F"/>
    <w:rsid w:val="00F2641A"/>
    <w:rsid w:val="00F266F6"/>
    <w:rsid w:val="00F26EB5"/>
    <w:rsid w:val="00F272E9"/>
    <w:rsid w:val="00F273D3"/>
    <w:rsid w:val="00F303F9"/>
    <w:rsid w:val="00F30BDD"/>
    <w:rsid w:val="00F3168D"/>
    <w:rsid w:val="00F317A4"/>
    <w:rsid w:val="00F31B65"/>
    <w:rsid w:val="00F3205B"/>
    <w:rsid w:val="00F325BF"/>
    <w:rsid w:val="00F33134"/>
    <w:rsid w:val="00F33847"/>
    <w:rsid w:val="00F343E4"/>
    <w:rsid w:val="00F34BE9"/>
    <w:rsid w:val="00F34C59"/>
    <w:rsid w:val="00F34CAC"/>
    <w:rsid w:val="00F34EA2"/>
    <w:rsid w:val="00F354FA"/>
    <w:rsid w:val="00F3647B"/>
    <w:rsid w:val="00F365FC"/>
    <w:rsid w:val="00F36F77"/>
    <w:rsid w:val="00F36F80"/>
    <w:rsid w:val="00F3776E"/>
    <w:rsid w:val="00F379A3"/>
    <w:rsid w:val="00F400E8"/>
    <w:rsid w:val="00F4037B"/>
    <w:rsid w:val="00F40518"/>
    <w:rsid w:val="00F4253B"/>
    <w:rsid w:val="00F436CE"/>
    <w:rsid w:val="00F437EC"/>
    <w:rsid w:val="00F43C3F"/>
    <w:rsid w:val="00F44156"/>
    <w:rsid w:val="00F44C8C"/>
    <w:rsid w:val="00F44D0E"/>
    <w:rsid w:val="00F44DD6"/>
    <w:rsid w:val="00F44EEB"/>
    <w:rsid w:val="00F45790"/>
    <w:rsid w:val="00F45A93"/>
    <w:rsid w:val="00F45D3D"/>
    <w:rsid w:val="00F477F8"/>
    <w:rsid w:val="00F479D9"/>
    <w:rsid w:val="00F47F20"/>
    <w:rsid w:val="00F50087"/>
    <w:rsid w:val="00F50AC7"/>
    <w:rsid w:val="00F510BA"/>
    <w:rsid w:val="00F52AB3"/>
    <w:rsid w:val="00F539F6"/>
    <w:rsid w:val="00F53A44"/>
    <w:rsid w:val="00F53C15"/>
    <w:rsid w:val="00F540EC"/>
    <w:rsid w:val="00F54583"/>
    <w:rsid w:val="00F54871"/>
    <w:rsid w:val="00F55060"/>
    <w:rsid w:val="00F553C4"/>
    <w:rsid w:val="00F5598A"/>
    <w:rsid w:val="00F55CDE"/>
    <w:rsid w:val="00F56079"/>
    <w:rsid w:val="00F56B7E"/>
    <w:rsid w:val="00F5776C"/>
    <w:rsid w:val="00F577E8"/>
    <w:rsid w:val="00F57BB0"/>
    <w:rsid w:val="00F57DA3"/>
    <w:rsid w:val="00F60535"/>
    <w:rsid w:val="00F60610"/>
    <w:rsid w:val="00F6090A"/>
    <w:rsid w:val="00F60B37"/>
    <w:rsid w:val="00F61742"/>
    <w:rsid w:val="00F61DE9"/>
    <w:rsid w:val="00F63625"/>
    <w:rsid w:val="00F6385C"/>
    <w:rsid w:val="00F63A98"/>
    <w:rsid w:val="00F63DB8"/>
    <w:rsid w:val="00F6469E"/>
    <w:rsid w:val="00F64730"/>
    <w:rsid w:val="00F64D41"/>
    <w:rsid w:val="00F65E98"/>
    <w:rsid w:val="00F66ED7"/>
    <w:rsid w:val="00F6733D"/>
    <w:rsid w:val="00F6780D"/>
    <w:rsid w:val="00F679CC"/>
    <w:rsid w:val="00F67C26"/>
    <w:rsid w:val="00F67E9E"/>
    <w:rsid w:val="00F7079D"/>
    <w:rsid w:val="00F71D4B"/>
    <w:rsid w:val="00F721B5"/>
    <w:rsid w:val="00F72B06"/>
    <w:rsid w:val="00F72BA1"/>
    <w:rsid w:val="00F74677"/>
    <w:rsid w:val="00F75656"/>
    <w:rsid w:val="00F7579E"/>
    <w:rsid w:val="00F76C56"/>
    <w:rsid w:val="00F77518"/>
    <w:rsid w:val="00F7789D"/>
    <w:rsid w:val="00F816DE"/>
    <w:rsid w:val="00F82017"/>
    <w:rsid w:val="00F825AE"/>
    <w:rsid w:val="00F826A4"/>
    <w:rsid w:val="00F8277D"/>
    <w:rsid w:val="00F82E19"/>
    <w:rsid w:val="00F83099"/>
    <w:rsid w:val="00F83431"/>
    <w:rsid w:val="00F838C7"/>
    <w:rsid w:val="00F84A93"/>
    <w:rsid w:val="00F84CB1"/>
    <w:rsid w:val="00F84F71"/>
    <w:rsid w:val="00F855B5"/>
    <w:rsid w:val="00F85B97"/>
    <w:rsid w:val="00F85C61"/>
    <w:rsid w:val="00F87797"/>
    <w:rsid w:val="00F878CA"/>
    <w:rsid w:val="00F9081E"/>
    <w:rsid w:val="00F92DE6"/>
    <w:rsid w:val="00F92F03"/>
    <w:rsid w:val="00F93208"/>
    <w:rsid w:val="00F9322C"/>
    <w:rsid w:val="00F93679"/>
    <w:rsid w:val="00F93C92"/>
    <w:rsid w:val="00F94C48"/>
    <w:rsid w:val="00F94D09"/>
    <w:rsid w:val="00F94FFC"/>
    <w:rsid w:val="00F97383"/>
    <w:rsid w:val="00F97B92"/>
    <w:rsid w:val="00FA16C7"/>
    <w:rsid w:val="00FA2A07"/>
    <w:rsid w:val="00FA30CA"/>
    <w:rsid w:val="00FA38FD"/>
    <w:rsid w:val="00FA403C"/>
    <w:rsid w:val="00FA4516"/>
    <w:rsid w:val="00FA45C9"/>
    <w:rsid w:val="00FA4F79"/>
    <w:rsid w:val="00FA5ADF"/>
    <w:rsid w:val="00FA647D"/>
    <w:rsid w:val="00FA659B"/>
    <w:rsid w:val="00FA6FE9"/>
    <w:rsid w:val="00FB02E2"/>
    <w:rsid w:val="00FB1D21"/>
    <w:rsid w:val="00FB1D79"/>
    <w:rsid w:val="00FB1DAD"/>
    <w:rsid w:val="00FB3D7A"/>
    <w:rsid w:val="00FB49DF"/>
    <w:rsid w:val="00FB4EAD"/>
    <w:rsid w:val="00FB65A1"/>
    <w:rsid w:val="00FB6ADC"/>
    <w:rsid w:val="00FB755F"/>
    <w:rsid w:val="00FB7E9B"/>
    <w:rsid w:val="00FB7F21"/>
    <w:rsid w:val="00FC063D"/>
    <w:rsid w:val="00FC0BFE"/>
    <w:rsid w:val="00FC0F35"/>
    <w:rsid w:val="00FC10C1"/>
    <w:rsid w:val="00FC1ABA"/>
    <w:rsid w:val="00FC1D60"/>
    <w:rsid w:val="00FC23FD"/>
    <w:rsid w:val="00FC2AAE"/>
    <w:rsid w:val="00FC2BE4"/>
    <w:rsid w:val="00FC3C0D"/>
    <w:rsid w:val="00FC5371"/>
    <w:rsid w:val="00FC5FBB"/>
    <w:rsid w:val="00FC64D7"/>
    <w:rsid w:val="00FC66F3"/>
    <w:rsid w:val="00FC6A9D"/>
    <w:rsid w:val="00FC7153"/>
    <w:rsid w:val="00FC737C"/>
    <w:rsid w:val="00FC7485"/>
    <w:rsid w:val="00FC7600"/>
    <w:rsid w:val="00FC7A07"/>
    <w:rsid w:val="00FD0DAA"/>
    <w:rsid w:val="00FD0F05"/>
    <w:rsid w:val="00FD166B"/>
    <w:rsid w:val="00FD2519"/>
    <w:rsid w:val="00FD26CD"/>
    <w:rsid w:val="00FD2737"/>
    <w:rsid w:val="00FD2D3A"/>
    <w:rsid w:val="00FD37A6"/>
    <w:rsid w:val="00FD38FF"/>
    <w:rsid w:val="00FD48DA"/>
    <w:rsid w:val="00FD48EB"/>
    <w:rsid w:val="00FD4B48"/>
    <w:rsid w:val="00FD55FF"/>
    <w:rsid w:val="00FD61AF"/>
    <w:rsid w:val="00FD68C0"/>
    <w:rsid w:val="00FD7291"/>
    <w:rsid w:val="00FD7570"/>
    <w:rsid w:val="00FD7CDB"/>
    <w:rsid w:val="00FE0282"/>
    <w:rsid w:val="00FE0E68"/>
    <w:rsid w:val="00FE1A82"/>
    <w:rsid w:val="00FE264F"/>
    <w:rsid w:val="00FE35B1"/>
    <w:rsid w:val="00FE3D34"/>
    <w:rsid w:val="00FE4389"/>
    <w:rsid w:val="00FE577A"/>
    <w:rsid w:val="00FE6C33"/>
    <w:rsid w:val="00FE6D6E"/>
    <w:rsid w:val="00FE7607"/>
    <w:rsid w:val="00FE7D10"/>
    <w:rsid w:val="00FE7EE4"/>
    <w:rsid w:val="00FF0882"/>
    <w:rsid w:val="00FF0BE6"/>
    <w:rsid w:val="00FF1257"/>
    <w:rsid w:val="00FF16C6"/>
    <w:rsid w:val="00FF180F"/>
    <w:rsid w:val="00FF1C3F"/>
    <w:rsid w:val="00FF2055"/>
    <w:rsid w:val="00FF23B7"/>
    <w:rsid w:val="00FF3163"/>
    <w:rsid w:val="00FF326A"/>
    <w:rsid w:val="00FF343E"/>
    <w:rsid w:val="00FF3895"/>
    <w:rsid w:val="00FF3D64"/>
    <w:rsid w:val="00FF43DF"/>
    <w:rsid w:val="00FF45D0"/>
    <w:rsid w:val="00FF4E29"/>
    <w:rsid w:val="00FF5481"/>
    <w:rsid w:val="00FF60C5"/>
    <w:rsid w:val="00FF6960"/>
    <w:rsid w:val="00FF7C2A"/>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v:textbox inset="5.85pt,.7pt,5.85pt,.7pt"/>
    </o:shapedefaults>
    <o:shapelayout v:ext="edit">
      <o:idmap v:ext="edit" data="1"/>
    </o:shapelayout>
  </w:shapeDefaults>
  <w:decimalSymbol w:val="."/>
  <w:listSeparator w:val=","/>
  <w14:docId w14:val="37A509F5"/>
  <w15:docId w15:val="{71C47CFF-17AA-449A-B61E-202DBB043E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pPr>
        <w:spacing w:after="120"/>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C1629"/>
    <w:pPr>
      <w:jc w:val="both"/>
    </w:pPr>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AA294B"/>
    <w:pPr>
      <w:keepNext/>
      <w:numPr>
        <w:ilvl w:val="1"/>
        <w:numId w:val="3"/>
      </w:numPr>
      <w:spacing w:before="240" w:after="60"/>
      <w:outlineLvl w:val="1"/>
    </w:pPr>
    <w:rPr>
      <w:rFonts w:ascii="Times New Roman" w:hAnsi="Times New Roman" w:cs="Arial"/>
      <w:b/>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A03C5E"/>
    <w:pPr>
      <w:keepNext/>
      <w:numPr>
        <w:ilvl w:val="2"/>
        <w:numId w:val="3"/>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pPr>
    <w:rPr>
      <w:rFonts w:cs="Times New Roman"/>
      <w:bCs w:val="0"/>
      <w:noProof/>
      <w:kern w:val="28"/>
      <w:sz w:val="24"/>
      <w:szCs w:val="20"/>
      <w:lang w:val="en-US"/>
    </w:rPr>
  </w:style>
  <w:style w:type="paragraph" w:customStyle="1" w:styleId="TdocHeader1">
    <w:name w:val="Tdoc_Header_1"/>
    <w:basedOn w:val="Header"/>
    <w:pPr>
      <w:widowControl w:val="0"/>
      <w:tabs>
        <w:tab w:val="clear" w:pos="4536"/>
        <w:tab w:val="right" w:pos="10206"/>
      </w:tabs>
    </w:pPr>
    <w:rPr>
      <w:rFonts w:ascii="Arial" w:hAnsi="Arial"/>
      <w:b/>
      <w:szCs w:val="20"/>
    </w:rPr>
  </w:style>
  <w:style w:type="paragraph" w:styleId="FootnoteText">
    <w:name w:val="footnote text"/>
    <w:basedOn w:val="Normal"/>
    <w:link w:val="FootnoteTextChar"/>
    <w:semiHidden/>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536"/>
        <w:tab w:val="right" w:pos="9072"/>
      </w:tabs>
    </w:pPr>
  </w:style>
  <w:style w:type="paragraph" w:styleId="DocumentMap">
    <w:name w:val="Document Map"/>
    <w:basedOn w:val="Normal"/>
    <w:semiHidden/>
    <w:pPr>
      <w:shd w:val="clear" w:color="auto" w:fill="000080"/>
    </w:pPr>
    <w:rPr>
      <w:rFonts w:ascii="Tahoma" w:hAnsi="Tahoma" w:cs="Tahoma"/>
    </w:rPr>
  </w:style>
  <w:style w:type="paragraph" w:styleId="BodyText">
    <w:name w:val="Body Text"/>
    <w:aliases w:val="bt"/>
    <w:basedOn w:val="Normal"/>
  </w:style>
  <w:style w:type="paragraph" w:customStyle="1" w:styleId="TdocHeading2">
    <w:name w:val="Tdoc_Heading_2"/>
    <w:basedOn w:val="Normal"/>
  </w:style>
  <w:style w:type="character" w:styleId="Hyperlink">
    <w:name w:val="Hyperlink"/>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03C5E"/>
    <w:rPr>
      <w:rFonts w:ascii="Arial" w:hAnsi="Arial"/>
      <w:b/>
      <w:bCs/>
      <w:szCs w:val="26"/>
      <w:lang w:val="x-none"/>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val="x-none"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aliases w:val="- Bullets,목록 단락,リスト段落,列出段落,?? ??,?????,????"/>
    <w:basedOn w:val="Normal"/>
    <w:link w:val="ListParagraphChar"/>
    <w:uiPriority w:val="34"/>
    <w:qFormat/>
    <w:rsid w:val="009E7B75"/>
    <w:pPr>
      <w:spacing w:after="200" w:line="276" w:lineRule="auto"/>
      <w:ind w:left="720"/>
      <w:contextualSpacing/>
    </w:pPr>
    <w:rPr>
      <w:rFonts w:ascii="Times New Roman" w:eastAsia="Calibri" w:hAnsi="Times New Roman"/>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
    <w:name w:val="表 (格子)1"/>
    <w:basedOn w:val="TableNormal"/>
    <w:next w:val="TableGrid"/>
    <w:uiPriority w:val="59"/>
    <w:rsid w:val="00D1737B"/>
    <w:rPr>
      <w:rFonts w:ascii="Calibri" w:eastAsia="Times New Rom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aliases w:val="- Bullets Char,목록 단락 Char,リスト段落 Char,列出段落 Char,?? ?? Char,????? Char,???? Char"/>
    <w:link w:val="ListParagraph"/>
    <w:uiPriority w:val="34"/>
    <w:qFormat/>
    <w:rsid w:val="009E7B75"/>
    <w:rPr>
      <w:rFonts w:eastAsia="Calibri"/>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2819C7"/>
    <w:rPr>
      <w:rFonts w:ascii="Times" w:hAnsi="Times"/>
      <w:szCs w:val="24"/>
      <w:lang w:val="en-GB"/>
    </w:rPr>
  </w:style>
  <w:style w:type="paragraph" w:customStyle="1" w:styleId="Text">
    <w:name w:val="Text"/>
    <w:basedOn w:val="Normal"/>
    <w:rsid w:val="00E867D3"/>
    <w:pPr>
      <w:widowControl w:val="0"/>
      <w:spacing w:after="0" w:line="252" w:lineRule="auto"/>
      <w:ind w:firstLine="202"/>
    </w:pPr>
    <w:rPr>
      <w:rFonts w:ascii="Times New Roman" w:hAnsi="Times New Roman"/>
      <w:szCs w:val="20"/>
      <w:lang w:val="en-US"/>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9D1D4A"/>
    <w:rPr>
      <w:rFonts w:cs="Arial"/>
      <w:b/>
      <w:bCs/>
      <w:iCs/>
      <w:sz w:val="24"/>
      <w:szCs w:val="28"/>
      <w:lang w:val="en-G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405542"/>
    <w:rPr>
      <w:rFonts w:ascii="Arial" w:hAnsi="Arial" w:cs="Arial"/>
      <w:b/>
      <w:bCs/>
      <w:kern w:val="32"/>
      <w:sz w:val="32"/>
      <w:szCs w:val="32"/>
      <w:lang w:val="en-GB"/>
    </w:rPr>
  </w:style>
  <w:style w:type="table" w:customStyle="1" w:styleId="TableGrid1">
    <w:name w:val="Table Grid1"/>
    <w:basedOn w:val="TableNormal"/>
    <w:next w:val="TableGrid"/>
    <w:uiPriority w:val="59"/>
    <w:rsid w:val="00870409"/>
    <w:pPr>
      <w:spacing w:after="0"/>
    </w:pPr>
    <w:rPr>
      <w:rFonts w:ascii="Calibri" w:eastAsia="SimSun"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semiHidden/>
    <w:unhideWhenUsed/>
    <w:rsid w:val="001A3F49"/>
    <w:rPr>
      <w:vertAlign w:val="superscript"/>
    </w:rPr>
  </w:style>
  <w:style w:type="paragraph" w:customStyle="1" w:styleId="TAN">
    <w:name w:val="TAN"/>
    <w:basedOn w:val="TAL"/>
    <w:rsid w:val="008B32E5"/>
    <w:pPr>
      <w:overflowPunct/>
      <w:autoSpaceDE/>
      <w:autoSpaceDN/>
      <w:adjustRightInd/>
      <w:spacing w:after="0"/>
      <w:ind w:left="851" w:hanging="851"/>
      <w:jc w:val="left"/>
      <w:textAlignment w:val="auto"/>
    </w:pPr>
    <w:rPr>
      <w:lang w:eastAsia="en-US"/>
    </w:rPr>
  </w:style>
  <w:style w:type="character" w:customStyle="1" w:styleId="TALChar">
    <w:name w:val="TAL Char"/>
    <w:rsid w:val="008B32E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420">
      <w:bodyDiv w:val="1"/>
      <w:marLeft w:val="0"/>
      <w:marRight w:val="0"/>
      <w:marTop w:val="0"/>
      <w:marBottom w:val="0"/>
      <w:divBdr>
        <w:top w:val="none" w:sz="0" w:space="0" w:color="auto"/>
        <w:left w:val="none" w:sz="0" w:space="0" w:color="auto"/>
        <w:bottom w:val="none" w:sz="0" w:space="0" w:color="auto"/>
        <w:right w:val="none" w:sz="0" w:space="0" w:color="auto"/>
      </w:divBdr>
    </w:div>
    <w:div w:id="11301378">
      <w:bodyDiv w:val="1"/>
      <w:marLeft w:val="0"/>
      <w:marRight w:val="0"/>
      <w:marTop w:val="0"/>
      <w:marBottom w:val="0"/>
      <w:divBdr>
        <w:top w:val="none" w:sz="0" w:space="0" w:color="auto"/>
        <w:left w:val="none" w:sz="0" w:space="0" w:color="auto"/>
        <w:bottom w:val="none" w:sz="0" w:space="0" w:color="auto"/>
        <w:right w:val="none" w:sz="0" w:space="0" w:color="auto"/>
      </w:divBdr>
      <w:divsChild>
        <w:div w:id="295258834">
          <w:marLeft w:val="446"/>
          <w:marRight w:val="0"/>
          <w:marTop w:val="0"/>
          <w:marBottom w:val="0"/>
          <w:divBdr>
            <w:top w:val="none" w:sz="0" w:space="0" w:color="auto"/>
            <w:left w:val="none" w:sz="0" w:space="0" w:color="auto"/>
            <w:bottom w:val="none" w:sz="0" w:space="0" w:color="auto"/>
            <w:right w:val="none" w:sz="0" w:space="0" w:color="auto"/>
          </w:divBdr>
        </w:div>
      </w:divsChild>
    </w:div>
    <w:div w:id="13114751">
      <w:bodyDiv w:val="1"/>
      <w:marLeft w:val="0"/>
      <w:marRight w:val="0"/>
      <w:marTop w:val="0"/>
      <w:marBottom w:val="0"/>
      <w:divBdr>
        <w:top w:val="none" w:sz="0" w:space="0" w:color="auto"/>
        <w:left w:val="none" w:sz="0" w:space="0" w:color="auto"/>
        <w:bottom w:val="none" w:sz="0" w:space="0" w:color="auto"/>
        <w:right w:val="none" w:sz="0" w:space="0" w:color="auto"/>
      </w:divBdr>
    </w:div>
    <w:div w:id="29382202">
      <w:bodyDiv w:val="1"/>
      <w:marLeft w:val="0"/>
      <w:marRight w:val="0"/>
      <w:marTop w:val="0"/>
      <w:marBottom w:val="0"/>
      <w:divBdr>
        <w:top w:val="none" w:sz="0" w:space="0" w:color="auto"/>
        <w:left w:val="none" w:sz="0" w:space="0" w:color="auto"/>
        <w:bottom w:val="none" w:sz="0" w:space="0" w:color="auto"/>
        <w:right w:val="none" w:sz="0" w:space="0" w:color="auto"/>
      </w:divBdr>
    </w:div>
    <w:div w:id="46492936">
      <w:bodyDiv w:val="1"/>
      <w:marLeft w:val="0"/>
      <w:marRight w:val="0"/>
      <w:marTop w:val="0"/>
      <w:marBottom w:val="0"/>
      <w:divBdr>
        <w:top w:val="none" w:sz="0" w:space="0" w:color="auto"/>
        <w:left w:val="none" w:sz="0" w:space="0" w:color="auto"/>
        <w:bottom w:val="none" w:sz="0" w:space="0" w:color="auto"/>
        <w:right w:val="none" w:sz="0" w:space="0" w:color="auto"/>
      </w:divBdr>
    </w:div>
    <w:div w:id="52395378">
      <w:bodyDiv w:val="1"/>
      <w:marLeft w:val="0"/>
      <w:marRight w:val="0"/>
      <w:marTop w:val="0"/>
      <w:marBottom w:val="0"/>
      <w:divBdr>
        <w:top w:val="none" w:sz="0" w:space="0" w:color="auto"/>
        <w:left w:val="none" w:sz="0" w:space="0" w:color="auto"/>
        <w:bottom w:val="none" w:sz="0" w:space="0" w:color="auto"/>
        <w:right w:val="none" w:sz="0" w:space="0" w:color="auto"/>
      </w:divBdr>
      <w:divsChild>
        <w:div w:id="333457272">
          <w:marLeft w:val="547"/>
          <w:marRight w:val="0"/>
          <w:marTop w:val="96"/>
          <w:marBottom w:val="0"/>
          <w:divBdr>
            <w:top w:val="none" w:sz="0" w:space="0" w:color="auto"/>
            <w:left w:val="none" w:sz="0" w:space="0" w:color="auto"/>
            <w:bottom w:val="none" w:sz="0" w:space="0" w:color="auto"/>
            <w:right w:val="none" w:sz="0" w:space="0" w:color="auto"/>
          </w:divBdr>
        </w:div>
        <w:div w:id="383021260">
          <w:marLeft w:val="1166"/>
          <w:marRight w:val="0"/>
          <w:marTop w:val="86"/>
          <w:marBottom w:val="0"/>
          <w:divBdr>
            <w:top w:val="none" w:sz="0" w:space="0" w:color="auto"/>
            <w:left w:val="none" w:sz="0" w:space="0" w:color="auto"/>
            <w:bottom w:val="none" w:sz="0" w:space="0" w:color="auto"/>
            <w:right w:val="none" w:sz="0" w:space="0" w:color="auto"/>
          </w:divBdr>
        </w:div>
        <w:div w:id="734470542">
          <w:marLeft w:val="1800"/>
          <w:marRight w:val="0"/>
          <w:marTop w:val="67"/>
          <w:marBottom w:val="0"/>
          <w:divBdr>
            <w:top w:val="none" w:sz="0" w:space="0" w:color="auto"/>
            <w:left w:val="none" w:sz="0" w:space="0" w:color="auto"/>
            <w:bottom w:val="none" w:sz="0" w:space="0" w:color="auto"/>
            <w:right w:val="none" w:sz="0" w:space="0" w:color="auto"/>
          </w:divBdr>
        </w:div>
        <w:div w:id="281231698">
          <w:marLeft w:val="1800"/>
          <w:marRight w:val="0"/>
          <w:marTop w:val="67"/>
          <w:marBottom w:val="0"/>
          <w:divBdr>
            <w:top w:val="none" w:sz="0" w:space="0" w:color="auto"/>
            <w:left w:val="none" w:sz="0" w:space="0" w:color="auto"/>
            <w:bottom w:val="none" w:sz="0" w:space="0" w:color="auto"/>
            <w:right w:val="none" w:sz="0" w:space="0" w:color="auto"/>
          </w:divBdr>
        </w:div>
        <w:div w:id="1362130672">
          <w:marLeft w:val="1166"/>
          <w:marRight w:val="0"/>
          <w:marTop w:val="86"/>
          <w:marBottom w:val="0"/>
          <w:divBdr>
            <w:top w:val="none" w:sz="0" w:space="0" w:color="auto"/>
            <w:left w:val="none" w:sz="0" w:space="0" w:color="auto"/>
            <w:bottom w:val="none" w:sz="0" w:space="0" w:color="auto"/>
            <w:right w:val="none" w:sz="0" w:space="0" w:color="auto"/>
          </w:divBdr>
        </w:div>
        <w:div w:id="2019623437">
          <w:marLeft w:val="1166"/>
          <w:marRight w:val="0"/>
          <w:marTop w:val="86"/>
          <w:marBottom w:val="0"/>
          <w:divBdr>
            <w:top w:val="none" w:sz="0" w:space="0" w:color="auto"/>
            <w:left w:val="none" w:sz="0" w:space="0" w:color="auto"/>
            <w:bottom w:val="none" w:sz="0" w:space="0" w:color="auto"/>
            <w:right w:val="none" w:sz="0" w:space="0" w:color="auto"/>
          </w:divBdr>
        </w:div>
        <w:div w:id="832643312">
          <w:marLeft w:val="1800"/>
          <w:marRight w:val="0"/>
          <w:marTop w:val="86"/>
          <w:marBottom w:val="0"/>
          <w:divBdr>
            <w:top w:val="none" w:sz="0" w:space="0" w:color="auto"/>
            <w:left w:val="none" w:sz="0" w:space="0" w:color="auto"/>
            <w:bottom w:val="none" w:sz="0" w:space="0" w:color="auto"/>
            <w:right w:val="none" w:sz="0" w:space="0" w:color="auto"/>
          </w:divBdr>
        </w:div>
        <w:div w:id="964576706">
          <w:marLeft w:val="1166"/>
          <w:marRight w:val="0"/>
          <w:marTop w:val="86"/>
          <w:marBottom w:val="0"/>
          <w:divBdr>
            <w:top w:val="none" w:sz="0" w:space="0" w:color="auto"/>
            <w:left w:val="none" w:sz="0" w:space="0" w:color="auto"/>
            <w:bottom w:val="none" w:sz="0" w:space="0" w:color="auto"/>
            <w:right w:val="none" w:sz="0" w:space="0" w:color="auto"/>
          </w:divBdr>
        </w:div>
        <w:div w:id="1244608549">
          <w:marLeft w:val="1166"/>
          <w:marRight w:val="0"/>
          <w:marTop w:val="86"/>
          <w:marBottom w:val="0"/>
          <w:divBdr>
            <w:top w:val="none" w:sz="0" w:space="0" w:color="auto"/>
            <w:left w:val="none" w:sz="0" w:space="0" w:color="auto"/>
            <w:bottom w:val="none" w:sz="0" w:space="0" w:color="auto"/>
            <w:right w:val="none" w:sz="0" w:space="0" w:color="auto"/>
          </w:divBdr>
        </w:div>
      </w:divsChild>
    </w:div>
    <w:div w:id="70465178">
      <w:bodyDiv w:val="1"/>
      <w:marLeft w:val="0"/>
      <w:marRight w:val="0"/>
      <w:marTop w:val="0"/>
      <w:marBottom w:val="0"/>
      <w:divBdr>
        <w:top w:val="none" w:sz="0" w:space="0" w:color="auto"/>
        <w:left w:val="none" w:sz="0" w:space="0" w:color="auto"/>
        <w:bottom w:val="none" w:sz="0" w:space="0" w:color="auto"/>
        <w:right w:val="none" w:sz="0" w:space="0" w:color="auto"/>
      </w:divBdr>
      <w:divsChild>
        <w:div w:id="274287395">
          <w:marLeft w:val="360"/>
          <w:marRight w:val="0"/>
          <w:marTop w:val="200"/>
          <w:marBottom w:val="0"/>
          <w:divBdr>
            <w:top w:val="none" w:sz="0" w:space="0" w:color="auto"/>
            <w:left w:val="none" w:sz="0" w:space="0" w:color="auto"/>
            <w:bottom w:val="none" w:sz="0" w:space="0" w:color="auto"/>
            <w:right w:val="none" w:sz="0" w:space="0" w:color="auto"/>
          </w:divBdr>
        </w:div>
        <w:div w:id="1129787883">
          <w:marLeft w:val="1080"/>
          <w:marRight w:val="0"/>
          <w:marTop w:val="100"/>
          <w:marBottom w:val="0"/>
          <w:divBdr>
            <w:top w:val="none" w:sz="0" w:space="0" w:color="auto"/>
            <w:left w:val="none" w:sz="0" w:space="0" w:color="auto"/>
            <w:bottom w:val="none" w:sz="0" w:space="0" w:color="auto"/>
            <w:right w:val="none" w:sz="0" w:space="0" w:color="auto"/>
          </w:divBdr>
        </w:div>
        <w:div w:id="1510870367">
          <w:marLeft w:val="1080"/>
          <w:marRight w:val="0"/>
          <w:marTop w:val="100"/>
          <w:marBottom w:val="0"/>
          <w:divBdr>
            <w:top w:val="none" w:sz="0" w:space="0" w:color="auto"/>
            <w:left w:val="none" w:sz="0" w:space="0" w:color="auto"/>
            <w:bottom w:val="none" w:sz="0" w:space="0" w:color="auto"/>
            <w:right w:val="none" w:sz="0" w:space="0" w:color="auto"/>
          </w:divBdr>
        </w:div>
        <w:div w:id="1170099903">
          <w:marLeft w:val="360"/>
          <w:marRight w:val="0"/>
          <w:marTop w:val="200"/>
          <w:marBottom w:val="0"/>
          <w:divBdr>
            <w:top w:val="none" w:sz="0" w:space="0" w:color="auto"/>
            <w:left w:val="none" w:sz="0" w:space="0" w:color="auto"/>
            <w:bottom w:val="none" w:sz="0" w:space="0" w:color="auto"/>
            <w:right w:val="none" w:sz="0" w:space="0" w:color="auto"/>
          </w:divBdr>
        </w:div>
        <w:div w:id="211963922">
          <w:marLeft w:val="360"/>
          <w:marRight w:val="0"/>
          <w:marTop w:val="200"/>
          <w:marBottom w:val="0"/>
          <w:divBdr>
            <w:top w:val="none" w:sz="0" w:space="0" w:color="auto"/>
            <w:left w:val="none" w:sz="0" w:space="0" w:color="auto"/>
            <w:bottom w:val="none" w:sz="0" w:space="0" w:color="auto"/>
            <w:right w:val="none" w:sz="0" w:space="0" w:color="auto"/>
          </w:divBdr>
        </w:div>
        <w:div w:id="1157770028">
          <w:marLeft w:val="1080"/>
          <w:marRight w:val="0"/>
          <w:marTop w:val="100"/>
          <w:marBottom w:val="0"/>
          <w:divBdr>
            <w:top w:val="none" w:sz="0" w:space="0" w:color="auto"/>
            <w:left w:val="none" w:sz="0" w:space="0" w:color="auto"/>
            <w:bottom w:val="none" w:sz="0" w:space="0" w:color="auto"/>
            <w:right w:val="none" w:sz="0" w:space="0" w:color="auto"/>
          </w:divBdr>
        </w:div>
        <w:div w:id="2128766763">
          <w:marLeft w:val="1080"/>
          <w:marRight w:val="0"/>
          <w:marTop w:val="100"/>
          <w:marBottom w:val="0"/>
          <w:divBdr>
            <w:top w:val="none" w:sz="0" w:space="0" w:color="auto"/>
            <w:left w:val="none" w:sz="0" w:space="0" w:color="auto"/>
            <w:bottom w:val="none" w:sz="0" w:space="0" w:color="auto"/>
            <w:right w:val="none" w:sz="0" w:space="0" w:color="auto"/>
          </w:divBdr>
        </w:div>
      </w:divsChild>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81489250">
      <w:bodyDiv w:val="1"/>
      <w:marLeft w:val="0"/>
      <w:marRight w:val="0"/>
      <w:marTop w:val="0"/>
      <w:marBottom w:val="0"/>
      <w:divBdr>
        <w:top w:val="none" w:sz="0" w:space="0" w:color="auto"/>
        <w:left w:val="none" w:sz="0" w:space="0" w:color="auto"/>
        <w:bottom w:val="none" w:sz="0" w:space="0" w:color="auto"/>
        <w:right w:val="none" w:sz="0" w:space="0" w:color="auto"/>
      </w:divBdr>
      <w:divsChild>
        <w:div w:id="1580676530">
          <w:marLeft w:val="907"/>
          <w:marRight w:val="0"/>
          <w:marTop w:val="120"/>
          <w:marBottom w:val="0"/>
          <w:divBdr>
            <w:top w:val="none" w:sz="0" w:space="0" w:color="auto"/>
            <w:left w:val="none" w:sz="0" w:space="0" w:color="auto"/>
            <w:bottom w:val="none" w:sz="0" w:space="0" w:color="auto"/>
            <w:right w:val="none" w:sz="0" w:space="0" w:color="auto"/>
          </w:divBdr>
        </w:div>
      </w:divsChild>
    </w:div>
    <w:div w:id="86855094">
      <w:bodyDiv w:val="1"/>
      <w:marLeft w:val="0"/>
      <w:marRight w:val="0"/>
      <w:marTop w:val="0"/>
      <w:marBottom w:val="0"/>
      <w:divBdr>
        <w:top w:val="none" w:sz="0" w:space="0" w:color="auto"/>
        <w:left w:val="none" w:sz="0" w:space="0" w:color="auto"/>
        <w:bottom w:val="none" w:sz="0" w:space="0" w:color="auto"/>
        <w:right w:val="none" w:sz="0" w:space="0" w:color="auto"/>
      </w:divBdr>
    </w:div>
    <w:div w:id="93137328">
      <w:bodyDiv w:val="1"/>
      <w:marLeft w:val="0"/>
      <w:marRight w:val="0"/>
      <w:marTop w:val="0"/>
      <w:marBottom w:val="0"/>
      <w:divBdr>
        <w:top w:val="none" w:sz="0" w:space="0" w:color="auto"/>
        <w:left w:val="none" w:sz="0" w:space="0" w:color="auto"/>
        <w:bottom w:val="none" w:sz="0" w:space="0" w:color="auto"/>
        <w:right w:val="none" w:sz="0" w:space="0" w:color="auto"/>
      </w:divBdr>
    </w:div>
    <w:div w:id="99035786">
      <w:bodyDiv w:val="1"/>
      <w:marLeft w:val="0"/>
      <w:marRight w:val="0"/>
      <w:marTop w:val="0"/>
      <w:marBottom w:val="0"/>
      <w:divBdr>
        <w:top w:val="none" w:sz="0" w:space="0" w:color="auto"/>
        <w:left w:val="none" w:sz="0" w:space="0" w:color="auto"/>
        <w:bottom w:val="none" w:sz="0" w:space="0" w:color="auto"/>
        <w:right w:val="none" w:sz="0" w:space="0" w:color="auto"/>
      </w:divBdr>
      <w:divsChild>
        <w:div w:id="1410543206">
          <w:marLeft w:val="360"/>
          <w:marRight w:val="0"/>
          <w:marTop w:val="200"/>
          <w:marBottom w:val="0"/>
          <w:divBdr>
            <w:top w:val="none" w:sz="0" w:space="0" w:color="auto"/>
            <w:left w:val="none" w:sz="0" w:space="0" w:color="auto"/>
            <w:bottom w:val="none" w:sz="0" w:space="0" w:color="auto"/>
            <w:right w:val="none" w:sz="0" w:space="0" w:color="auto"/>
          </w:divBdr>
        </w:div>
      </w:divsChild>
    </w:div>
    <w:div w:id="136730551">
      <w:bodyDiv w:val="1"/>
      <w:marLeft w:val="0"/>
      <w:marRight w:val="0"/>
      <w:marTop w:val="0"/>
      <w:marBottom w:val="0"/>
      <w:divBdr>
        <w:top w:val="none" w:sz="0" w:space="0" w:color="auto"/>
        <w:left w:val="none" w:sz="0" w:space="0" w:color="auto"/>
        <w:bottom w:val="none" w:sz="0" w:space="0" w:color="auto"/>
        <w:right w:val="none" w:sz="0" w:space="0" w:color="auto"/>
      </w:divBdr>
      <w:divsChild>
        <w:div w:id="1746297782">
          <w:marLeft w:val="619"/>
          <w:marRight w:val="0"/>
          <w:marTop w:val="240"/>
          <w:marBottom w:val="0"/>
          <w:divBdr>
            <w:top w:val="none" w:sz="0" w:space="0" w:color="auto"/>
            <w:left w:val="none" w:sz="0" w:space="0" w:color="auto"/>
            <w:bottom w:val="none" w:sz="0" w:space="0" w:color="auto"/>
            <w:right w:val="none" w:sz="0" w:space="0" w:color="auto"/>
          </w:divBdr>
        </w:div>
        <w:div w:id="1054701210">
          <w:marLeft w:val="619"/>
          <w:marRight w:val="0"/>
          <w:marTop w:val="240"/>
          <w:marBottom w:val="0"/>
          <w:divBdr>
            <w:top w:val="none" w:sz="0" w:space="0" w:color="auto"/>
            <w:left w:val="none" w:sz="0" w:space="0" w:color="auto"/>
            <w:bottom w:val="none" w:sz="0" w:space="0" w:color="auto"/>
            <w:right w:val="none" w:sz="0" w:space="0" w:color="auto"/>
          </w:divBdr>
        </w:div>
        <w:div w:id="673193596">
          <w:marLeft w:val="619"/>
          <w:marRight w:val="0"/>
          <w:marTop w:val="240"/>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2135998">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31702123">
      <w:bodyDiv w:val="1"/>
      <w:marLeft w:val="0"/>
      <w:marRight w:val="0"/>
      <w:marTop w:val="0"/>
      <w:marBottom w:val="0"/>
      <w:divBdr>
        <w:top w:val="none" w:sz="0" w:space="0" w:color="auto"/>
        <w:left w:val="none" w:sz="0" w:space="0" w:color="auto"/>
        <w:bottom w:val="none" w:sz="0" w:space="0" w:color="auto"/>
        <w:right w:val="none" w:sz="0" w:space="0" w:color="auto"/>
      </w:divBdr>
    </w:div>
    <w:div w:id="258564576">
      <w:bodyDiv w:val="1"/>
      <w:marLeft w:val="0"/>
      <w:marRight w:val="0"/>
      <w:marTop w:val="0"/>
      <w:marBottom w:val="0"/>
      <w:divBdr>
        <w:top w:val="none" w:sz="0" w:space="0" w:color="auto"/>
        <w:left w:val="none" w:sz="0" w:space="0" w:color="auto"/>
        <w:bottom w:val="none" w:sz="0" w:space="0" w:color="auto"/>
        <w:right w:val="none" w:sz="0" w:space="0" w:color="auto"/>
      </w:divBdr>
    </w:div>
    <w:div w:id="260720543">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34457461">
      <w:bodyDiv w:val="1"/>
      <w:marLeft w:val="0"/>
      <w:marRight w:val="0"/>
      <w:marTop w:val="0"/>
      <w:marBottom w:val="0"/>
      <w:divBdr>
        <w:top w:val="none" w:sz="0" w:space="0" w:color="auto"/>
        <w:left w:val="none" w:sz="0" w:space="0" w:color="auto"/>
        <w:bottom w:val="none" w:sz="0" w:space="0" w:color="auto"/>
        <w:right w:val="none" w:sz="0" w:space="0" w:color="auto"/>
      </w:divBdr>
    </w:div>
    <w:div w:id="365062556">
      <w:bodyDiv w:val="1"/>
      <w:marLeft w:val="0"/>
      <w:marRight w:val="0"/>
      <w:marTop w:val="0"/>
      <w:marBottom w:val="0"/>
      <w:divBdr>
        <w:top w:val="none" w:sz="0" w:space="0" w:color="auto"/>
        <w:left w:val="none" w:sz="0" w:space="0" w:color="auto"/>
        <w:bottom w:val="none" w:sz="0" w:space="0" w:color="auto"/>
        <w:right w:val="none" w:sz="0" w:space="0" w:color="auto"/>
      </w:divBdr>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70753739">
      <w:bodyDiv w:val="1"/>
      <w:marLeft w:val="0"/>
      <w:marRight w:val="0"/>
      <w:marTop w:val="0"/>
      <w:marBottom w:val="0"/>
      <w:divBdr>
        <w:top w:val="none" w:sz="0" w:space="0" w:color="auto"/>
        <w:left w:val="none" w:sz="0" w:space="0" w:color="auto"/>
        <w:bottom w:val="none" w:sz="0" w:space="0" w:color="auto"/>
        <w:right w:val="none" w:sz="0" w:space="0" w:color="auto"/>
      </w:divBdr>
      <w:divsChild>
        <w:div w:id="193544587">
          <w:marLeft w:val="360"/>
          <w:marRight w:val="0"/>
          <w:marTop w:val="200"/>
          <w:marBottom w:val="0"/>
          <w:divBdr>
            <w:top w:val="none" w:sz="0" w:space="0" w:color="auto"/>
            <w:left w:val="none" w:sz="0" w:space="0" w:color="auto"/>
            <w:bottom w:val="none" w:sz="0" w:space="0" w:color="auto"/>
            <w:right w:val="none" w:sz="0" w:space="0" w:color="auto"/>
          </w:divBdr>
        </w:div>
        <w:div w:id="1228802780">
          <w:marLeft w:val="360"/>
          <w:marRight w:val="0"/>
          <w:marTop w:val="200"/>
          <w:marBottom w:val="0"/>
          <w:divBdr>
            <w:top w:val="none" w:sz="0" w:space="0" w:color="auto"/>
            <w:left w:val="none" w:sz="0" w:space="0" w:color="auto"/>
            <w:bottom w:val="none" w:sz="0" w:space="0" w:color="auto"/>
            <w:right w:val="none" w:sz="0" w:space="0" w:color="auto"/>
          </w:divBdr>
        </w:div>
        <w:div w:id="1171339360">
          <w:marLeft w:val="1080"/>
          <w:marRight w:val="0"/>
          <w:marTop w:val="100"/>
          <w:marBottom w:val="0"/>
          <w:divBdr>
            <w:top w:val="none" w:sz="0" w:space="0" w:color="auto"/>
            <w:left w:val="none" w:sz="0" w:space="0" w:color="auto"/>
            <w:bottom w:val="none" w:sz="0" w:space="0" w:color="auto"/>
            <w:right w:val="none" w:sz="0" w:space="0" w:color="auto"/>
          </w:divBdr>
        </w:div>
        <w:div w:id="65305936">
          <w:marLeft w:val="1080"/>
          <w:marRight w:val="0"/>
          <w:marTop w:val="100"/>
          <w:marBottom w:val="0"/>
          <w:divBdr>
            <w:top w:val="none" w:sz="0" w:space="0" w:color="auto"/>
            <w:left w:val="none" w:sz="0" w:space="0" w:color="auto"/>
            <w:bottom w:val="none" w:sz="0" w:space="0" w:color="auto"/>
            <w:right w:val="none" w:sz="0" w:space="0" w:color="auto"/>
          </w:divBdr>
        </w:div>
      </w:divsChild>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19009603">
      <w:bodyDiv w:val="1"/>
      <w:marLeft w:val="0"/>
      <w:marRight w:val="0"/>
      <w:marTop w:val="0"/>
      <w:marBottom w:val="0"/>
      <w:divBdr>
        <w:top w:val="none" w:sz="0" w:space="0" w:color="auto"/>
        <w:left w:val="none" w:sz="0" w:space="0" w:color="auto"/>
        <w:bottom w:val="none" w:sz="0" w:space="0" w:color="auto"/>
        <w:right w:val="none" w:sz="0" w:space="0" w:color="auto"/>
      </w:divBdr>
    </w:div>
    <w:div w:id="525406129">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0652131">
      <w:bodyDiv w:val="1"/>
      <w:marLeft w:val="0"/>
      <w:marRight w:val="0"/>
      <w:marTop w:val="0"/>
      <w:marBottom w:val="0"/>
      <w:divBdr>
        <w:top w:val="none" w:sz="0" w:space="0" w:color="auto"/>
        <w:left w:val="none" w:sz="0" w:space="0" w:color="auto"/>
        <w:bottom w:val="none" w:sz="0" w:space="0" w:color="auto"/>
        <w:right w:val="none" w:sz="0" w:space="0" w:color="auto"/>
      </w:divBdr>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60949613">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20041591">
      <w:bodyDiv w:val="1"/>
      <w:marLeft w:val="0"/>
      <w:marRight w:val="0"/>
      <w:marTop w:val="0"/>
      <w:marBottom w:val="0"/>
      <w:divBdr>
        <w:top w:val="none" w:sz="0" w:space="0" w:color="auto"/>
        <w:left w:val="none" w:sz="0" w:space="0" w:color="auto"/>
        <w:bottom w:val="none" w:sz="0" w:space="0" w:color="auto"/>
        <w:right w:val="none" w:sz="0" w:space="0" w:color="auto"/>
      </w:divBdr>
      <w:divsChild>
        <w:div w:id="1970427755">
          <w:marLeft w:val="360"/>
          <w:marRight w:val="0"/>
          <w:marTop w:val="240"/>
          <w:marBottom w:val="0"/>
          <w:divBdr>
            <w:top w:val="none" w:sz="0" w:space="0" w:color="auto"/>
            <w:left w:val="none" w:sz="0" w:space="0" w:color="auto"/>
            <w:bottom w:val="none" w:sz="0" w:space="0" w:color="auto"/>
            <w:right w:val="none" w:sz="0" w:space="0" w:color="auto"/>
          </w:divBdr>
        </w:div>
        <w:div w:id="723022283">
          <w:marLeft w:val="360"/>
          <w:marRight w:val="0"/>
          <w:marTop w:val="240"/>
          <w:marBottom w:val="0"/>
          <w:divBdr>
            <w:top w:val="none" w:sz="0" w:space="0" w:color="auto"/>
            <w:left w:val="none" w:sz="0" w:space="0" w:color="auto"/>
            <w:bottom w:val="none" w:sz="0" w:space="0" w:color="auto"/>
            <w:right w:val="none" w:sz="0" w:space="0" w:color="auto"/>
          </w:divBdr>
        </w:div>
      </w:divsChild>
    </w:div>
    <w:div w:id="683630690">
      <w:bodyDiv w:val="1"/>
      <w:marLeft w:val="0"/>
      <w:marRight w:val="0"/>
      <w:marTop w:val="0"/>
      <w:marBottom w:val="0"/>
      <w:divBdr>
        <w:top w:val="none" w:sz="0" w:space="0" w:color="auto"/>
        <w:left w:val="none" w:sz="0" w:space="0" w:color="auto"/>
        <w:bottom w:val="none" w:sz="0" w:space="0" w:color="auto"/>
        <w:right w:val="none" w:sz="0" w:space="0" w:color="auto"/>
      </w:divBdr>
      <w:divsChild>
        <w:div w:id="1864703629">
          <w:marLeft w:val="547"/>
          <w:marRight w:val="0"/>
          <w:marTop w:val="115"/>
          <w:marBottom w:val="0"/>
          <w:divBdr>
            <w:top w:val="none" w:sz="0" w:space="0" w:color="auto"/>
            <w:left w:val="none" w:sz="0" w:space="0" w:color="auto"/>
            <w:bottom w:val="none" w:sz="0" w:space="0" w:color="auto"/>
            <w:right w:val="none" w:sz="0" w:space="0" w:color="auto"/>
          </w:divBdr>
        </w:div>
        <w:div w:id="1002395544">
          <w:marLeft w:val="1166"/>
          <w:marRight w:val="0"/>
          <w:marTop w:val="86"/>
          <w:marBottom w:val="0"/>
          <w:divBdr>
            <w:top w:val="none" w:sz="0" w:space="0" w:color="auto"/>
            <w:left w:val="none" w:sz="0" w:space="0" w:color="auto"/>
            <w:bottom w:val="none" w:sz="0" w:space="0" w:color="auto"/>
            <w:right w:val="none" w:sz="0" w:space="0" w:color="auto"/>
          </w:divBdr>
        </w:div>
        <w:div w:id="1111510970">
          <w:marLeft w:val="547"/>
          <w:marRight w:val="0"/>
          <w:marTop w:val="115"/>
          <w:marBottom w:val="0"/>
          <w:divBdr>
            <w:top w:val="none" w:sz="0" w:space="0" w:color="auto"/>
            <w:left w:val="none" w:sz="0" w:space="0" w:color="auto"/>
            <w:bottom w:val="none" w:sz="0" w:space="0" w:color="auto"/>
            <w:right w:val="none" w:sz="0" w:space="0" w:color="auto"/>
          </w:divBdr>
        </w:div>
      </w:divsChild>
    </w:div>
    <w:div w:id="6844039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00278998">
      <w:bodyDiv w:val="1"/>
      <w:marLeft w:val="0"/>
      <w:marRight w:val="0"/>
      <w:marTop w:val="0"/>
      <w:marBottom w:val="0"/>
      <w:divBdr>
        <w:top w:val="none" w:sz="0" w:space="0" w:color="auto"/>
        <w:left w:val="none" w:sz="0" w:space="0" w:color="auto"/>
        <w:bottom w:val="none" w:sz="0" w:space="0" w:color="auto"/>
        <w:right w:val="none" w:sz="0" w:space="0" w:color="auto"/>
      </w:divBdr>
    </w:div>
    <w:div w:id="703139326">
      <w:bodyDiv w:val="1"/>
      <w:marLeft w:val="0"/>
      <w:marRight w:val="0"/>
      <w:marTop w:val="0"/>
      <w:marBottom w:val="0"/>
      <w:divBdr>
        <w:top w:val="none" w:sz="0" w:space="0" w:color="auto"/>
        <w:left w:val="none" w:sz="0" w:space="0" w:color="auto"/>
        <w:bottom w:val="none" w:sz="0" w:space="0" w:color="auto"/>
        <w:right w:val="none" w:sz="0" w:space="0" w:color="auto"/>
      </w:divBdr>
    </w:div>
    <w:div w:id="707804749">
      <w:bodyDiv w:val="1"/>
      <w:marLeft w:val="0"/>
      <w:marRight w:val="0"/>
      <w:marTop w:val="0"/>
      <w:marBottom w:val="0"/>
      <w:divBdr>
        <w:top w:val="none" w:sz="0" w:space="0" w:color="auto"/>
        <w:left w:val="none" w:sz="0" w:space="0" w:color="auto"/>
        <w:bottom w:val="none" w:sz="0" w:space="0" w:color="auto"/>
        <w:right w:val="none" w:sz="0" w:space="0" w:color="auto"/>
      </w:divBdr>
      <w:divsChild>
        <w:div w:id="1602446622">
          <w:marLeft w:val="547"/>
          <w:marRight w:val="0"/>
          <w:marTop w:val="96"/>
          <w:marBottom w:val="0"/>
          <w:divBdr>
            <w:top w:val="none" w:sz="0" w:space="0" w:color="auto"/>
            <w:left w:val="none" w:sz="0" w:space="0" w:color="auto"/>
            <w:bottom w:val="none" w:sz="0" w:space="0" w:color="auto"/>
            <w:right w:val="none" w:sz="0" w:space="0" w:color="auto"/>
          </w:divBdr>
        </w:div>
        <w:div w:id="1020350826">
          <w:marLeft w:val="1166"/>
          <w:marRight w:val="0"/>
          <w:marTop w:val="86"/>
          <w:marBottom w:val="0"/>
          <w:divBdr>
            <w:top w:val="none" w:sz="0" w:space="0" w:color="auto"/>
            <w:left w:val="none" w:sz="0" w:space="0" w:color="auto"/>
            <w:bottom w:val="none" w:sz="0" w:space="0" w:color="auto"/>
            <w:right w:val="none" w:sz="0" w:space="0" w:color="auto"/>
          </w:divBdr>
        </w:div>
        <w:div w:id="472522041">
          <w:marLeft w:val="1800"/>
          <w:marRight w:val="0"/>
          <w:marTop w:val="67"/>
          <w:marBottom w:val="0"/>
          <w:divBdr>
            <w:top w:val="none" w:sz="0" w:space="0" w:color="auto"/>
            <w:left w:val="none" w:sz="0" w:space="0" w:color="auto"/>
            <w:bottom w:val="none" w:sz="0" w:space="0" w:color="auto"/>
            <w:right w:val="none" w:sz="0" w:space="0" w:color="auto"/>
          </w:divBdr>
        </w:div>
        <w:div w:id="1576627924">
          <w:marLeft w:val="1800"/>
          <w:marRight w:val="0"/>
          <w:marTop w:val="67"/>
          <w:marBottom w:val="0"/>
          <w:divBdr>
            <w:top w:val="none" w:sz="0" w:space="0" w:color="auto"/>
            <w:left w:val="none" w:sz="0" w:space="0" w:color="auto"/>
            <w:bottom w:val="none" w:sz="0" w:space="0" w:color="auto"/>
            <w:right w:val="none" w:sz="0" w:space="0" w:color="auto"/>
          </w:divBdr>
        </w:div>
        <w:div w:id="1748460702">
          <w:marLeft w:val="1166"/>
          <w:marRight w:val="0"/>
          <w:marTop w:val="86"/>
          <w:marBottom w:val="0"/>
          <w:divBdr>
            <w:top w:val="none" w:sz="0" w:space="0" w:color="auto"/>
            <w:left w:val="none" w:sz="0" w:space="0" w:color="auto"/>
            <w:bottom w:val="none" w:sz="0" w:space="0" w:color="auto"/>
            <w:right w:val="none" w:sz="0" w:space="0" w:color="auto"/>
          </w:divBdr>
        </w:div>
        <w:div w:id="902526607">
          <w:marLeft w:val="1166"/>
          <w:marRight w:val="0"/>
          <w:marTop w:val="86"/>
          <w:marBottom w:val="0"/>
          <w:divBdr>
            <w:top w:val="none" w:sz="0" w:space="0" w:color="auto"/>
            <w:left w:val="none" w:sz="0" w:space="0" w:color="auto"/>
            <w:bottom w:val="none" w:sz="0" w:space="0" w:color="auto"/>
            <w:right w:val="none" w:sz="0" w:space="0" w:color="auto"/>
          </w:divBdr>
        </w:div>
        <w:div w:id="329716270">
          <w:marLeft w:val="1800"/>
          <w:marRight w:val="0"/>
          <w:marTop w:val="86"/>
          <w:marBottom w:val="0"/>
          <w:divBdr>
            <w:top w:val="none" w:sz="0" w:space="0" w:color="auto"/>
            <w:left w:val="none" w:sz="0" w:space="0" w:color="auto"/>
            <w:bottom w:val="none" w:sz="0" w:space="0" w:color="auto"/>
            <w:right w:val="none" w:sz="0" w:space="0" w:color="auto"/>
          </w:divBdr>
        </w:div>
        <w:div w:id="13926190">
          <w:marLeft w:val="1166"/>
          <w:marRight w:val="0"/>
          <w:marTop w:val="86"/>
          <w:marBottom w:val="0"/>
          <w:divBdr>
            <w:top w:val="none" w:sz="0" w:space="0" w:color="auto"/>
            <w:left w:val="none" w:sz="0" w:space="0" w:color="auto"/>
            <w:bottom w:val="none" w:sz="0" w:space="0" w:color="auto"/>
            <w:right w:val="none" w:sz="0" w:space="0" w:color="auto"/>
          </w:divBdr>
        </w:div>
        <w:div w:id="942298316">
          <w:marLeft w:val="1166"/>
          <w:marRight w:val="0"/>
          <w:marTop w:val="86"/>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3720485">
      <w:bodyDiv w:val="1"/>
      <w:marLeft w:val="0"/>
      <w:marRight w:val="0"/>
      <w:marTop w:val="0"/>
      <w:marBottom w:val="0"/>
      <w:divBdr>
        <w:top w:val="none" w:sz="0" w:space="0" w:color="auto"/>
        <w:left w:val="none" w:sz="0" w:space="0" w:color="auto"/>
        <w:bottom w:val="none" w:sz="0" w:space="0" w:color="auto"/>
        <w:right w:val="none" w:sz="0" w:space="0" w:color="auto"/>
      </w:divBdr>
      <w:divsChild>
        <w:div w:id="681129575">
          <w:marLeft w:val="907"/>
          <w:marRight w:val="0"/>
          <w:marTop w:val="16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645739">
      <w:bodyDiv w:val="1"/>
      <w:marLeft w:val="0"/>
      <w:marRight w:val="0"/>
      <w:marTop w:val="0"/>
      <w:marBottom w:val="0"/>
      <w:divBdr>
        <w:top w:val="none" w:sz="0" w:space="0" w:color="auto"/>
        <w:left w:val="none" w:sz="0" w:space="0" w:color="auto"/>
        <w:bottom w:val="none" w:sz="0" w:space="0" w:color="auto"/>
        <w:right w:val="none" w:sz="0" w:space="0" w:color="auto"/>
      </w:divBdr>
    </w:div>
    <w:div w:id="771824709">
      <w:bodyDiv w:val="1"/>
      <w:marLeft w:val="0"/>
      <w:marRight w:val="0"/>
      <w:marTop w:val="0"/>
      <w:marBottom w:val="0"/>
      <w:divBdr>
        <w:top w:val="none" w:sz="0" w:space="0" w:color="auto"/>
        <w:left w:val="none" w:sz="0" w:space="0" w:color="auto"/>
        <w:bottom w:val="none" w:sz="0" w:space="0" w:color="auto"/>
        <w:right w:val="none" w:sz="0" w:space="0" w:color="auto"/>
      </w:divBdr>
    </w:div>
    <w:div w:id="778834388">
      <w:bodyDiv w:val="1"/>
      <w:marLeft w:val="0"/>
      <w:marRight w:val="0"/>
      <w:marTop w:val="0"/>
      <w:marBottom w:val="0"/>
      <w:divBdr>
        <w:top w:val="none" w:sz="0" w:space="0" w:color="auto"/>
        <w:left w:val="none" w:sz="0" w:space="0" w:color="auto"/>
        <w:bottom w:val="none" w:sz="0" w:space="0" w:color="auto"/>
        <w:right w:val="none" w:sz="0" w:space="0" w:color="auto"/>
      </w:divBdr>
    </w:div>
    <w:div w:id="848569455">
      <w:bodyDiv w:val="1"/>
      <w:marLeft w:val="0"/>
      <w:marRight w:val="0"/>
      <w:marTop w:val="0"/>
      <w:marBottom w:val="0"/>
      <w:divBdr>
        <w:top w:val="none" w:sz="0" w:space="0" w:color="auto"/>
        <w:left w:val="none" w:sz="0" w:space="0" w:color="auto"/>
        <w:bottom w:val="none" w:sz="0" w:space="0" w:color="auto"/>
        <w:right w:val="none" w:sz="0" w:space="0" w:color="auto"/>
      </w:divBdr>
      <w:divsChild>
        <w:div w:id="754519161">
          <w:marLeft w:val="547"/>
          <w:marRight w:val="0"/>
          <w:marTop w:val="91"/>
          <w:marBottom w:val="0"/>
          <w:divBdr>
            <w:top w:val="none" w:sz="0" w:space="0" w:color="auto"/>
            <w:left w:val="none" w:sz="0" w:space="0" w:color="auto"/>
            <w:bottom w:val="none" w:sz="0" w:space="0" w:color="auto"/>
            <w:right w:val="none" w:sz="0" w:space="0" w:color="auto"/>
          </w:divBdr>
        </w:div>
        <w:div w:id="1730110400">
          <w:marLeft w:val="547"/>
          <w:marRight w:val="0"/>
          <w:marTop w:val="91"/>
          <w:marBottom w:val="0"/>
          <w:divBdr>
            <w:top w:val="none" w:sz="0" w:space="0" w:color="auto"/>
            <w:left w:val="none" w:sz="0" w:space="0" w:color="auto"/>
            <w:bottom w:val="none" w:sz="0" w:space="0" w:color="auto"/>
            <w:right w:val="none" w:sz="0" w:space="0" w:color="auto"/>
          </w:divBdr>
        </w:div>
        <w:div w:id="1552765477">
          <w:marLeft w:val="1166"/>
          <w:marRight w:val="0"/>
          <w:marTop w:val="82"/>
          <w:marBottom w:val="0"/>
          <w:divBdr>
            <w:top w:val="none" w:sz="0" w:space="0" w:color="auto"/>
            <w:left w:val="none" w:sz="0" w:space="0" w:color="auto"/>
            <w:bottom w:val="none" w:sz="0" w:space="0" w:color="auto"/>
            <w:right w:val="none" w:sz="0" w:space="0" w:color="auto"/>
          </w:divBdr>
        </w:div>
        <w:div w:id="124859764">
          <w:marLeft w:val="1166"/>
          <w:marRight w:val="0"/>
          <w:marTop w:val="82"/>
          <w:marBottom w:val="0"/>
          <w:divBdr>
            <w:top w:val="none" w:sz="0" w:space="0" w:color="auto"/>
            <w:left w:val="none" w:sz="0" w:space="0" w:color="auto"/>
            <w:bottom w:val="none" w:sz="0" w:space="0" w:color="auto"/>
            <w:right w:val="none" w:sz="0" w:space="0" w:color="auto"/>
          </w:divBdr>
        </w:div>
        <w:div w:id="876624057">
          <w:marLeft w:val="1166"/>
          <w:marRight w:val="0"/>
          <w:marTop w:val="82"/>
          <w:marBottom w:val="0"/>
          <w:divBdr>
            <w:top w:val="none" w:sz="0" w:space="0" w:color="auto"/>
            <w:left w:val="none" w:sz="0" w:space="0" w:color="auto"/>
            <w:bottom w:val="none" w:sz="0" w:space="0" w:color="auto"/>
            <w:right w:val="none" w:sz="0" w:space="0" w:color="auto"/>
          </w:divBdr>
        </w:div>
        <w:div w:id="1621572149">
          <w:marLeft w:val="1166"/>
          <w:marRight w:val="0"/>
          <w:marTop w:val="82"/>
          <w:marBottom w:val="0"/>
          <w:divBdr>
            <w:top w:val="none" w:sz="0" w:space="0" w:color="auto"/>
            <w:left w:val="none" w:sz="0" w:space="0" w:color="auto"/>
            <w:bottom w:val="none" w:sz="0" w:space="0" w:color="auto"/>
            <w:right w:val="none" w:sz="0" w:space="0" w:color="auto"/>
          </w:divBdr>
        </w:div>
        <w:div w:id="573854147">
          <w:marLeft w:val="1166"/>
          <w:marRight w:val="0"/>
          <w:marTop w:val="82"/>
          <w:marBottom w:val="0"/>
          <w:divBdr>
            <w:top w:val="none" w:sz="0" w:space="0" w:color="auto"/>
            <w:left w:val="none" w:sz="0" w:space="0" w:color="auto"/>
            <w:bottom w:val="none" w:sz="0" w:space="0" w:color="auto"/>
            <w:right w:val="none" w:sz="0" w:space="0" w:color="auto"/>
          </w:divBdr>
        </w:div>
        <w:div w:id="426536235">
          <w:marLeft w:val="1166"/>
          <w:marRight w:val="0"/>
          <w:marTop w:val="82"/>
          <w:marBottom w:val="0"/>
          <w:divBdr>
            <w:top w:val="none" w:sz="0" w:space="0" w:color="auto"/>
            <w:left w:val="none" w:sz="0" w:space="0" w:color="auto"/>
            <w:bottom w:val="none" w:sz="0" w:space="0" w:color="auto"/>
            <w:right w:val="none" w:sz="0" w:space="0" w:color="auto"/>
          </w:divBdr>
        </w:div>
        <w:div w:id="733241068">
          <w:marLeft w:val="1166"/>
          <w:marRight w:val="0"/>
          <w:marTop w:val="82"/>
          <w:marBottom w:val="0"/>
          <w:divBdr>
            <w:top w:val="none" w:sz="0" w:space="0" w:color="auto"/>
            <w:left w:val="none" w:sz="0" w:space="0" w:color="auto"/>
            <w:bottom w:val="none" w:sz="0" w:space="0" w:color="auto"/>
            <w:right w:val="none" w:sz="0" w:space="0" w:color="auto"/>
          </w:divBdr>
        </w:div>
      </w:divsChild>
    </w:div>
    <w:div w:id="869957437">
      <w:bodyDiv w:val="1"/>
      <w:marLeft w:val="0"/>
      <w:marRight w:val="0"/>
      <w:marTop w:val="0"/>
      <w:marBottom w:val="0"/>
      <w:divBdr>
        <w:top w:val="none" w:sz="0" w:space="0" w:color="auto"/>
        <w:left w:val="none" w:sz="0" w:space="0" w:color="auto"/>
        <w:bottom w:val="none" w:sz="0" w:space="0" w:color="auto"/>
        <w:right w:val="none" w:sz="0" w:space="0" w:color="auto"/>
      </w:divBdr>
    </w:div>
    <w:div w:id="874268715">
      <w:bodyDiv w:val="1"/>
      <w:marLeft w:val="0"/>
      <w:marRight w:val="0"/>
      <w:marTop w:val="0"/>
      <w:marBottom w:val="0"/>
      <w:divBdr>
        <w:top w:val="none" w:sz="0" w:space="0" w:color="auto"/>
        <w:left w:val="none" w:sz="0" w:space="0" w:color="auto"/>
        <w:bottom w:val="none" w:sz="0" w:space="0" w:color="auto"/>
        <w:right w:val="none" w:sz="0" w:space="0" w:color="auto"/>
      </w:divBdr>
      <w:divsChild>
        <w:div w:id="402139675">
          <w:marLeft w:val="547"/>
          <w:marRight w:val="0"/>
          <w:marTop w:val="91"/>
          <w:marBottom w:val="0"/>
          <w:divBdr>
            <w:top w:val="none" w:sz="0" w:space="0" w:color="auto"/>
            <w:left w:val="none" w:sz="0" w:space="0" w:color="auto"/>
            <w:bottom w:val="none" w:sz="0" w:space="0" w:color="auto"/>
            <w:right w:val="none" w:sz="0" w:space="0" w:color="auto"/>
          </w:divBdr>
        </w:div>
        <w:div w:id="400829667">
          <w:marLeft w:val="547"/>
          <w:marRight w:val="0"/>
          <w:marTop w:val="91"/>
          <w:marBottom w:val="0"/>
          <w:divBdr>
            <w:top w:val="none" w:sz="0" w:space="0" w:color="auto"/>
            <w:left w:val="none" w:sz="0" w:space="0" w:color="auto"/>
            <w:bottom w:val="none" w:sz="0" w:space="0" w:color="auto"/>
            <w:right w:val="none" w:sz="0" w:space="0" w:color="auto"/>
          </w:divBdr>
        </w:div>
        <w:div w:id="1758093482">
          <w:marLeft w:val="1166"/>
          <w:marRight w:val="0"/>
          <w:marTop w:val="82"/>
          <w:marBottom w:val="0"/>
          <w:divBdr>
            <w:top w:val="none" w:sz="0" w:space="0" w:color="auto"/>
            <w:left w:val="none" w:sz="0" w:space="0" w:color="auto"/>
            <w:bottom w:val="none" w:sz="0" w:space="0" w:color="auto"/>
            <w:right w:val="none" w:sz="0" w:space="0" w:color="auto"/>
          </w:divBdr>
        </w:div>
        <w:div w:id="1089888988">
          <w:marLeft w:val="1166"/>
          <w:marRight w:val="0"/>
          <w:marTop w:val="82"/>
          <w:marBottom w:val="0"/>
          <w:divBdr>
            <w:top w:val="none" w:sz="0" w:space="0" w:color="auto"/>
            <w:left w:val="none" w:sz="0" w:space="0" w:color="auto"/>
            <w:bottom w:val="none" w:sz="0" w:space="0" w:color="auto"/>
            <w:right w:val="none" w:sz="0" w:space="0" w:color="auto"/>
          </w:divBdr>
        </w:div>
        <w:div w:id="1869485602">
          <w:marLeft w:val="1166"/>
          <w:marRight w:val="0"/>
          <w:marTop w:val="82"/>
          <w:marBottom w:val="0"/>
          <w:divBdr>
            <w:top w:val="none" w:sz="0" w:space="0" w:color="auto"/>
            <w:left w:val="none" w:sz="0" w:space="0" w:color="auto"/>
            <w:bottom w:val="none" w:sz="0" w:space="0" w:color="auto"/>
            <w:right w:val="none" w:sz="0" w:space="0" w:color="auto"/>
          </w:divBdr>
        </w:div>
        <w:div w:id="2070297183">
          <w:marLeft w:val="1166"/>
          <w:marRight w:val="0"/>
          <w:marTop w:val="82"/>
          <w:marBottom w:val="0"/>
          <w:divBdr>
            <w:top w:val="none" w:sz="0" w:space="0" w:color="auto"/>
            <w:left w:val="none" w:sz="0" w:space="0" w:color="auto"/>
            <w:bottom w:val="none" w:sz="0" w:space="0" w:color="auto"/>
            <w:right w:val="none" w:sz="0" w:space="0" w:color="auto"/>
          </w:divBdr>
        </w:div>
        <w:div w:id="791945650">
          <w:marLeft w:val="1166"/>
          <w:marRight w:val="0"/>
          <w:marTop w:val="82"/>
          <w:marBottom w:val="0"/>
          <w:divBdr>
            <w:top w:val="none" w:sz="0" w:space="0" w:color="auto"/>
            <w:left w:val="none" w:sz="0" w:space="0" w:color="auto"/>
            <w:bottom w:val="none" w:sz="0" w:space="0" w:color="auto"/>
            <w:right w:val="none" w:sz="0" w:space="0" w:color="auto"/>
          </w:divBdr>
        </w:div>
        <w:div w:id="52974250">
          <w:marLeft w:val="1166"/>
          <w:marRight w:val="0"/>
          <w:marTop w:val="82"/>
          <w:marBottom w:val="0"/>
          <w:divBdr>
            <w:top w:val="none" w:sz="0" w:space="0" w:color="auto"/>
            <w:left w:val="none" w:sz="0" w:space="0" w:color="auto"/>
            <w:bottom w:val="none" w:sz="0" w:space="0" w:color="auto"/>
            <w:right w:val="none" w:sz="0" w:space="0" w:color="auto"/>
          </w:divBdr>
        </w:div>
        <w:div w:id="736325211">
          <w:marLeft w:val="1166"/>
          <w:marRight w:val="0"/>
          <w:marTop w:val="82"/>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392024">
      <w:bodyDiv w:val="1"/>
      <w:marLeft w:val="0"/>
      <w:marRight w:val="0"/>
      <w:marTop w:val="0"/>
      <w:marBottom w:val="0"/>
      <w:divBdr>
        <w:top w:val="none" w:sz="0" w:space="0" w:color="auto"/>
        <w:left w:val="none" w:sz="0" w:space="0" w:color="auto"/>
        <w:bottom w:val="none" w:sz="0" w:space="0" w:color="auto"/>
        <w:right w:val="none" w:sz="0" w:space="0" w:color="auto"/>
      </w:divBdr>
    </w:div>
    <w:div w:id="937713491">
      <w:bodyDiv w:val="1"/>
      <w:marLeft w:val="0"/>
      <w:marRight w:val="0"/>
      <w:marTop w:val="0"/>
      <w:marBottom w:val="0"/>
      <w:divBdr>
        <w:top w:val="none" w:sz="0" w:space="0" w:color="auto"/>
        <w:left w:val="none" w:sz="0" w:space="0" w:color="auto"/>
        <w:bottom w:val="none" w:sz="0" w:space="0" w:color="auto"/>
        <w:right w:val="none" w:sz="0" w:space="0" w:color="auto"/>
      </w:divBdr>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3119">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32557899">
      <w:bodyDiv w:val="1"/>
      <w:marLeft w:val="0"/>
      <w:marRight w:val="0"/>
      <w:marTop w:val="0"/>
      <w:marBottom w:val="0"/>
      <w:divBdr>
        <w:top w:val="none" w:sz="0" w:space="0" w:color="auto"/>
        <w:left w:val="none" w:sz="0" w:space="0" w:color="auto"/>
        <w:bottom w:val="none" w:sz="0" w:space="0" w:color="auto"/>
        <w:right w:val="none" w:sz="0" w:space="0" w:color="auto"/>
      </w:divBdr>
    </w:div>
    <w:div w:id="1134061545">
      <w:bodyDiv w:val="1"/>
      <w:marLeft w:val="0"/>
      <w:marRight w:val="0"/>
      <w:marTop w:val="0"/>
      <w:marBottom w:val="0"/>
      <w:divBdr>
        <w:top w:val="none" w:sz="0" w:space="0" w:color="auto"/>
        <w:left w:val="none" w:sz="0" w:space="0" w:color="auto"/>
        <w:bottom w:val="none" w:sz="0" w:space="0" w:color="auto"/>
        <w:right w:val="none" w:sz="0" w:space="0" w:color="auto"/>
      </w:divBdr>
    </w:div>
    <w:div w:id="1182354090">
      <w:bodyDiv w:val="1"/>
      <w:marLeft w:val="0"/>
      <w:marRight w:val="0"/>
      <w:marTop w:val="0"/>
      <w:marBottom w:val="0"/>
      <w:divBdr>
        <w:top w:val="none" w:sz="0" w:space="0" w:color="auto"/>
        <w:left w:val="none" w:sz="0" w:space="0" w:color="auto"/>
        <w:bottom w:val="none" w:sz="0" w:space="0" w:color="auto"/>
        <w:right w:val="none" w:sz="0" w:space="0" w:color="auto"/>
      </w:divBdr>
      <w:divsChild>
        <w:div w:id="1655602891">
          <w:marLeft w:val="360"/>
          <w:marRight w:val="0"/>
          <w:marTop w:val="240"/>
          <w:marBottom w:val="0"/>
          <w:divBdr>
            <w:top w:val="none" w:sz="0" w:space="0" w:color="auto"/>
            <w:left w:val="none" w:sz="0" w:space="0" w:color="auto"/>
            <w:bottom w:val="none" w:sz="0" w:space="0" w:color="auto"/>
            <w:right w:val="none" w:sz="0" w:space="0" w:color="auto"/>
          </w:divBdr>
        </w:div>
        <w:div w:id="1617592078">
          <w:marLeft w:val="907"/>
          <w:marRight w:val="0"/>
          <w:marTop w:val="160"/>
          <w:marBottom w:val="0"/>
          <w:divBdr>
            <w:top w:val="none" w:sz="0" w:space="0" w:color="auto"/>
            <w:left w:val="none" w:sz="0" w:space="0" w:color="auto"/>
            <w:bottom w:val="none" w:sz="0" w:space="0" w:color="auto"/>
            <w:right w:val="none" w:sz="0" w:space="0" w:color="auto"/>
          </w:divBdr>
        </w:div>
        <w:div w:id="241959331">
          <w:marLeft w:val="907"/>
          <w:marRight w:val="0"/>
          <w:marTop w:val="160"/>
          <w:marBottom w:val="0"/>
          <w:divBdr>
            <w:top w:val="none" w:sz="0" w:space="0" w:color="auto"/>
            <w:left w:val="none" w:sz="0" w:space="0" w:color="auto"/>
            <w:bottom w:val="none" w:sz="0" w:space="0" w:color="auto"/>
            <w:right w:val="none" w:sz="0" w:space="0" w:color="auto"/>
          </w:divBdr>
        </w:div>
      </w:divsChild>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97294894">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3752888">
      <w:bodyDiv w:val="1"/>
      <w:marLeft w:val="0"/>
      <w:marRight w:val="0"/>
      <w:marTop w:val="0"/>
      <w:marBottom w:val="0"/>
      <w:divBdr>
        <w:top w:val="none" w:sz="0" w:space="0" w:color="auto"/>
        <w:left w:val="none" w:sz="0" w:space="0" w:color="auto"/>
        <w:bottom w:val="none" w:sz="0" w:space="0" w:color="auto"/>
        <w:right w:val="none" w:sz="0" w:space="0" w:color="auto"/>
      </w:divBdr>
    </w:div>
    <w:div w:id="1319770076">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353872657">
      <w:bodyDiv w:val="1"/>
      <w:marLeft w:val="0"/>
      <w:marRight w:val="0"/>
      <w:marTop w:val="0"/>
      <w:marBottom w:val="0"/>
      <w:divBdr>
        <w:top w:val="none" w:sz="0" w:space="0" w:color="auto"/>
        <w:left w:val="none" w:sz="0" w:space="0" w:color="auto"/>
        <w:bottom w:val="none" w:sz="0" w:space="0" w:color="auto"/>
        <w:right w:val="none" w:sz="0" w:space="0" w:color="auto"/>
      </w:divBdr>
    </w:div>
    <w:div w:id="1391537958">
      <w:bodyDiv w:val="1"/>
      <w:marLeft w:val="0"/>
      <w:marRight w:val="0"/>
      <w:marTop w:val="0"/>
      <w:marBottom w:val="0"/>
      <w:divBdr>
        <w:top w:val="none" w:sz="0" w:space="0" w:color="auto"/>
        <w:left w:val="none" w:sz="0" w:space="0" w:color="auto"/>
        <w:bottom w:val="none" w:sz="0" w:space="0" w:color="auto"/>
        <w:right w:val="none" w:sz="0" w:space="0" w:color="auto"/>
      </w:divBdr>
      <w:divsChild>
        <w:div w:id="1304115872">
          <w:marLeft w:val="547"/>
          <w:marRight w:val="0"/>
          <w:marTop w:val="91"/>
          <w:marBottom w:val="0"/>
          <w:divBdr>
            <w:top w:val="none" w:sz="0" w:space="0" w:color="auto"/>
            <w:left w:val="none" w:sz="0" w:space="0" w:color="auto"/>
            <w:bottom w:val="none" w:sz="0" w:space="0" w:color="auto"/>
            <w:right w:val="none" w:sz="0" w:space="0" w:color="auto"/>
          </w:divBdr>
        </w:div>
        <w:div w:id="2128818206">
          <w:marLeft w:val="547"/>
          <w:marRight w:val="0"/>
          <w:marTop w:val="91"/>
          <w:marBottom w:val="0"/>
          <w:divBdr>
            <w:top w:val="none" w:sz="0" w:space="0" w:color="auto"/>
            <w:left w:val="none" w:sz="0" w:space="0" w:color="auto"/>
            <w:bottom w:val="none" w:sz="0" w:space="0" w:color="auto"/>
            <w:right w:val="none" w:sz="0" w:space="0" w:color="auto"/>
          </w:divBdr>
        </w:div>
        <w:div w:id="1494491289">
          <w:marLeft w:val="1166"/>
          <w:marRight w:val="0"/>
          <w:marTop w:val="82"/>
          <w:marBottom w:val="0"/>
          <w:divBdr>
            <w:top w:val="none" w:sz="0" w:space="0" w:color="auto"/>
            <w:left w:val="none" w:sz="0" w:space="0" w:color="auto"/>
            <w:bottom w:val="none" w:sz="0" w:space="0" w:color="auto"/>
            <w:right w:val="none" w:sz="0" w:space="0" w:color="auto"/>
          </w:divBdr>
        </w:div>
        <w:div w:id="1396388806">
          <w:marLeft w:val="1166"/>
          <w:marRight w:val="0"/>
          <w:marTop w:val="82"/>
          <w:marBottom w:val="0"/>
          <w:divBdr>
            <w:top w:val="none" w:sz="0" w:space="0" w:color="auto"/>
            <w:left w:val="none" w:sz="0" w:space="0" w:color="auto"/>
            <w:bottom w:val="none" w:sz="0" w:space="0" w:color="auto"/>
            <w:right w:val="none" w:sz="0" w:space="0" w:color="auto"/>
          </w:divBdr>
        </w:div>
        <w:div w:id="997730859">
          <w:marLeft w:val="1166"/>
          <w:marRight w:val="0"/>
          <w:marTop w:val="82"/>
          <w:marBottom w:val="0"/>
          <w:divBdr>
            <w:top w:val="none" w:sz="0" w:space="0" w:color="auto"/>
            <w:left w:val="none" w:sz="0" w:space="0" w:color="auto"/>
            <w:bottom w:val="none" w:sz="0" w:space="0" w:color="auto"/>
            <w:right w:val="none" w:sz="0" w:space="0" w:color="auto"/>
          </w:divBdr>
        </w:div>
        <w:div w:id="1369989796">
          <w:marLeft w:val="1166"/>
          <w:marRight w:val="0"/>
          <w:marTop w:val="82"/>
          <w:marBottom w:val="0"/>
          <w:divBdr>
            <w:top w:val="none" w:sz="0" w:space="0" w:color="auto"/>
            <w:left w:val="none" w:sz="0" w:space="0" w:color="auto"/>
            <w:bottom w:val="none" w:sz="0" w:space="0" w:color="auto"/>
            <w:right w:val="none" w:sz="0" w:space="0" w:color="auto"/>
          </w:divBdr>
        </w:div>
        <w:div w:id="879127177">
          <w:marLeft w:val="1166"/>
          <w:marRight w:val="0"/>
          <w:marTop w:val="82"/>
          <w:marBottom w:val="0"/>
          <w:divBdr>
            <w:top w:val="none" w:sz="0" w:space="0" w:color="auto"/>
            <w:left w:val="none" w:sz="0" w:space="0" w:color="auto"/>
            <w:bottom w:val="none" w:sz="0" w:space="0" w:color="auto"/>
            <w:right w:val="none" w:sz="0" w:space="0" w:color="auto"/>
          </w:divBdr>
        </w:div>
        <w:div w:id="2001081544">
          <w:marLeft w:val="1166"/>
          <w:marRight w:val="0"/>
          <w:marTop w:val="82"/>
          <w:marBottom w:val="0"/>
          <w:divBdr>
            <w:top w:val="none" w:sz="0" w:space="0" w:color="auto"/>
            <w:left w:val="none" w:sz="0" w:space="0" w:color="auto"/>
            <w:bottom w:val="none" w:sz="0" w:space="0" w:color="auto"/>
            <w:right w:val="none" w:sz="0" w:space="0" w:color="auto"/>
          </w:divBdr>
        </w:div>
        <w:div w:id="1478953520">
          <w:marLeft w:val="1166"/>
          <w:marRight w:val="0"/>
          <w:marTop w:val="82"/>
          <w:marBottom w:val="0"/>
          <w:divBdr>
            <w:top w:val="none" w:sz="0" w:space="0" w:color="auto"/>
            <w:left w:val="none" w:sz="0" w:space="0" w:color="auto"/>
            <w:bottom w:val="none" w:sz="0" w:space="0" w:color="auto"/>
            <w:right w:val="none" w:sz="0" w:space="0" w:color="auto"/>
          </w:divBdr>
        </w:div>
      </w:divsChild>
    </w:div>
    <w:div w:id="1393233147">
      <w:bodyDiv w:val="1"/>
      <w:marLeft w:val="0"/>
      <w:marRight w:val="0"/>
      <w:marTop w:val="0"/>
      <w:marBottom w:val="0"/>
      <w:divBdr>
        <w:top w:val="none" w:sz="0" w:space="0" w:color="auto"/>
        <w:left w:val="none" w:sz="0" w:space="0" w:color="auto"/>
        <w:bottom w:val="none" w:sz="0" w:space="0" w:color="auto"/>
        <w:right w:val="none" w:sz="0" w:space="0" w:color="auto"/>
      </w:divBdr>
    </w:div>
    <w:div w:id="1416438981">
      <w:bodyDiv w:val="1"/>
      <w:marLeft w:val="0"/>
      <w:marRight w:val="0"/>
      <w:marTop w:val="0"/>
      <w:marBottom w:val="0"/>
      <w:divBdr>
        <w:top w:val="none" w:sz="0" w:space="0" w:color="auto"/>
        <w:left w:val="none" w:sz="0" w:space="0" w:color="auto"/>
        <w:bottom w:val="none" w:sz="0" w:space="0" w:color="auto"/>
        <w:right w:val="none" w:sz="0" w:space="0" w:color="auto"/>
      </w:divBdr>
    </w:div>
    <w:div w:id="1420713213">
      <w:bodyDiv w:val="1"/>
      <w:marLeft w:val="0"/>
      <w:marRight w:val="0"/>
      <w:marTop w:val="0"/>
      <w:marBottom w:val="0"/>
      <w:divBdr>
        <w:top w:val="none" w:sz="0" w:space="0" w:color="auto"/>
        <w:left w:val="none" w:sz="0" w:space="0" w:color="auto"/>
        <w:bottom w:val="none" w:sz="0" w:space="0" w:color="auto"/>
        <w:right w:val="none" w:sz="0" w:space="0" w:color="auto"/>
      </w:divBdr>
      <w:divsChild>
        <w:div w:id="297146428">
          <w:marLeft w:val="360"/>
          <w:marRight w:val="0"/>
          <w:marTop w:val="120"/>
          <w:marBottom w:val="0"/>
          <w:divBdr>
            <w:top w:val="none" w:sz="0" w:space="0" w:color="auto"/>
            <w:left w:val="none" w:sz="0" w:space="0" w:color="auto"/>
            <w:bottom w:val="none" w:sz="0" w:space="0" w:color="auto"/>
            <w:right w:val="none" w:sz="0" w:space="0" w:color="auto"/>
          </w:divBdr>
        </w:div>
        <w:div w:id="1150101096">
          <w:marLeft w:val="360"/>
          <w:marRight w:val="0"/>
          <w:marTop w:val="120"/>
          <w:marBottom w:val="0"/>
          <w:divBdr>
            <w:top w:val="none" w:sz="0" w:space="0" w:color="auto"/>
            <w:left w:val="none" w:sz="0" w:space="0" w:color="auto"/>
            <w:bottom w:val="none" w:sz="0" w:space="0" w:color="auto"/>
            <w:right w:val="none" w:sz="0" w:space="0" w:color="auto"/>
          </w:divBdr>
        </w:div>
        <w:div w:id="1965958445">
          <w:marLeft w:val="907"/>
          <w:marRight w:val="0"/>
          <w:marTop w:val="120"/>
          <w:marBottom w:val="0"/>
          <w:divBdr>
            <w:top w:val="none" w:sz="0" w:space="0" w:color="auto"/>
            <w:left w:val="none" w:sz="0" w:space="0" w:color="auto"/>
            <w:bottom w:val="none" w:sz="0" w:space="0" w:color="auto"/>
            <w:right w:val="none" w:sz="0" w:space="0" w:color="auto"/>
          </w:divBdr>
        </w:div>
        <w:div w:id="1348403806">
          <w:marLeft w:val="907"/>
          <w:marRight w:val="0"/>
          <w:marTop w:val="120"/>
          <w:marBottom w:val="0"/>
          <w:divBdr>
            <w:top w:val="none" w:sz="0" w:space="0" w:color="auto"/>
            <w:left w:val="none" w:sz="0" w:space="0" w:color="auto"/>
            <w:bottom w:val="none" w:sz="0" w:space="0" w:color="auto"/>
            <w:right w:val="none" w:sz="0" w:space="0" w:color="auto"/>
          </w:divBdr>
        </w:div>
        <w:div w:id="408893576">
          <w:marLeft w:val="907"/>
          <w:marRight w:val="0"/>
          <w:marTop w:val="120"/>
          <w:marBottom w:val="0"/>
          <w:divBdr>
            <w:top w:val="none" w:sz="0" w:space="0" w:color="auto"/>
            <w:left w:val="none" w:sz="0" w:space="0" w:color="auto"/>
            <w:bottom w:val="none" w:sz="0" w:space="0" w:color="auto"/>
            <w:right w:val="none" w:sz="0" w:space="0" w:color="auto"/>
          </w:divBdr>
        </w:div>
      </w:divsChild>
    </w:div>
    <w:div w:id="1424180092">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61218965">
      <w:bodyDiv w:val="1"/>
      <w:marLeft w:val="0"/>
      <w:marRight w:val="0"/>
      <w:marTop w:val="0"/>
      <w:marBottom w:val="0"/>
      <w:divBdr>
        <w:top w:val="none" w:sz="0" w:space="0" w:color="auto"/>
        <w:left w:val="none" w:sz="0" w:space="0" w:color="auto"/>
        <w:bottom w:val="none" w:sz="0" w:space="0" w:color="auto"/>
        <w:right w:val="none" w:sz="0" w:space="0" w:color="auto"/>
      </w:divBdr>
    </w:div>
    <w:div w:id="1478381421">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4707486">
      <w:bodyDiv w:val="1"/>
      <w:marLeft w:val="0"/>
      <w:marRight w:val="0"/>
      <w:marTop w:val="0"/>
      <w:marBottom w:val="0"/>
      <w:divBdr>
        <w:top w:val="none" w:sz="0" w:space="0" w:color="auto"/>
        <w:left w:val="none" w:sz="0" w:space="0" w:color="auto"/>
        <w:bottom w:val="none" w:sz="0" w:space="0" w:color="auto"/>
        <w:right w:val="none" w:sz="0" w:space="0" w:color="auto"/>
      </w:divBdr>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364843">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1339811">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868710829">
      <w:bodyDiv w:val="1"/>
      <w:marLeft w:val="0"/>
      <w:marRight w:val="0"/>
      <w:marTop w:val="0"/>
      <w:marBottom w:val="0"/>
      <w:divBdr>
        <w:top w:val="none" w:sz="0" w:space="0" w:color="auto"/>
        <w:left w:val="none" w:sz="0" w:space="0" w:color="auto"/>
        <w:bottom w:val="none" w:sz="0" w:space="0" w:color="auto"/>
        <w:right w:val="none" w:sz="0" w:space="0" w:color="auto"/>
      </w:divBdr>
    </w:div>
    <w:div w:id="1878661814">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40480003">
      <w:bodyDiv w:val="1"/>
      <w:marLeft w:val="0"/>
      <w:marRight w:val="0"/>
      <w:marTop w:val="0"/>
      <w:marBottom w:val="0"/>
      <w:divBdr>
        <w:top w:val="none" w:sz="0" w:space="0" w:color="auto"/>
        <w:left w:val="none" w:sz="0" w:space="0" w:color="auto"/>
        <w:bottom w:val="none" w:sz="0" w:space="0" w:color="auto"/>
        <w:right w:val="none" w:sz="0" w:space="0" w:color="auto"/>
      </w:divBdr>
    </w:div>
    <w:div w:id="1972207221">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050406">
      <w:bodyDiv w:val="1"/>
      <w:marLeft w:val="0"/>
      <w:marRight w:val="0"/>
      <w:marTop w:val="0"/>
      <w:marBottom w:val="0"/>
      <w:divBdr>
        <w:top w:val="none" w:sz="0" w:space="0" w:color="auto"/>
        <w:left w:val="none" w:sz="0" w:space="0" w:color="auto"/>
        <w:bottom w:val="none" w:sz="0" w:space="0" w:color="auto"/>
        <w:right w:val="none" w:sz="0" w:space="0" w:color="auto"/>
      </w:divBdr>
    </w:div>
    <w:div w:id="2064866822">
      <w:bodyDiv w:val="1"/>
      <w:marLeft w:val="0"/>
      <w:marRight w:val="0"/>
      <w:marTop w:val="0"/>
      <w:marBottom w:val="0"/>
      <w:divBdr>
        <w:top w:val="none" w:sz="0" w:space="0" w:color="auto"/>
        <w:left w:val="none" w:sz="0" w:space="0" w:color="auto"/>
        <w:bottom w:val="none" w:sz="0" w:space="0" w:color="auto"/>
        <w:right w:val="none" w:sz="0" w:space="0" w:color="auto"/>
      </w:divBdr>
      <w:divsChild>
        <w:div w:id="322586619">
          <w:marLeft w:val="360"/>
          <w:marRight w:val="0"/>
          <w:marTop w:val="200"/>
          <w:marBottom w:val="0"/>
          <w:divBdr>
            <w:top w:val="none" w:sz="0" w:space="0" w:color="auto"/>
            <w:left w:val="none" w:sz="0" w:space="0" w:color="auto"/>
            <w:bottom w:val="none" w:sz="0" w:space="0" w:color="auto"/>
            <w:right w:val="none" w:sz="0" w:space="0" w:color="auto"/>
          </w:divBdr>
        </w:div>
      </w:divsChild>
    </w:div>
    <w:div w:id="2077624412">
      <w:bodyDiv w:val="1"/>
      <w:marLeft w:val="0"/>
      <w:marRight w:val="0"/>
      <w:marTop w:val="0"/>
      <w:marBottom w:val="0"/>
      <w:divBdr>
        <w:top w:val="none" w:sz="0" w:space="0" w:color="auto"/>
        <w:left w:val="none" w:sz="0" w:space="0" w:color="auto"/>
        <w:bottom w:val="none" w:sz="0" w:space="0" w:color="auto"/>
        <w:right w:val="none" w:sz="0" w:space="0" w:color="auto"/>
      </w:divBdr>
      <w:divsChild>
        <w:div w:id="730234832">
          <w:marLeft w:val="1440"/>
          <w:marRight w:val="0"/>
          <w:marTop w:val="0"/>
          <w:marBottom w:val="0"/>
          <w:divBdr>
            <w:top w:val="none" w:sz="0" w:space="0" w:color="auto"/>
            <w:left w:val="none" w:sz="0" w:space="0" w:color="auto"/>
            <w:bottom w:val="none" w:sz="0" w:space="0" w:color="auto"/>
            <w:right w:val="none" w:sz="0" w:space="0" w:color="auto"/>
          </w:divBdr>
        </w:div>
      </w:divsChild>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08260231">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5340678">
      <w:bodyDiv w:val="1"/>
      <w:marLeft w:val="0"/>
      <w:marRight w:val="0"/>
      <w:marTop w:val="0"/>
      <w:marBottom w:val="0"/>
      <w:divBdr>
        <w:top w:val="none" w:sz="0" w:space="0" w:color="auto"/>
        <w:left w:val="none" w:sz="0" w:space="0" w:color="auto"/>
        <w:bottom w:val="none" w:sz="0" w:space="0" w:color="auto"/>
        <w:right w:val="none" w:sz="0" w:space="0" w:color="auto"/>
      </w:divBdr>
      <w:divsChild>
        <w:div w:id="84084208">
          <w:marLeft w:val="446"/>
          <w:marRight w:val="0"/>
          <w:marTop w:val="120"/>
          <w:marBottom w:val="0"/>
          <w:divBdr>
            <w:top w:val="none" w:sz="0" w:space="0" w:color="auto"/>
            <w:left w:val="none" w:sz="0" w:space="0" w:color="auto"/>
            <w:bottom w:val="none" w:sz="0" w:space="0" w:color="auto"/>
            <w:right w:val="none" w:sz="0" w:space="0" w:color="auto"/>
          </w:divBdr>
        </w:div>
        <w:div w:id="1728189884">
          <w:marLeft w:val="446"/>
          <w:marRight w:val="0"/>
          <w:marTop w:val="120"/>
          <w:marBottom w:val="0"/>
          <w:divBdr>
            <w:top w:val="none" w:sz="0" w:space="0" w:color="auto"/>
            <w:left w:val="none" w:sz="0" w:space="0" w:color="auto"/>
            <w:bottom w:val="none" w:sz="0" w:space="0" w:color="auto"/>
            <w:right w:val="none" w:sz="0" w:space="0" w:color="auto"/>
          </w:divBdr>
        </w:div>
        <w:div w:id="1999111150">
          <w:marLeft w:val="446"/>
          <w:marRight w:val="0"/>
          <w:marTop w:val="120"/>
          <w:marBottom w:val="0"/>
          <w:divBdr>
            <w:top w:val="none" w:sz="0" w:space="0" w:color="auto"/>
            <w:left w:val="none" w:sz="0" w:space="0" w:color="auto"/>
            <w:bottom w:val="none" w:sz="0" w:space="0" w:color="auto"/>
            <w:right w:val="none" w:sz="0" w:space="0" w:color="auto"/>
          </w:divBdr>
        </w:div>
        <w:div w:id="1827285669">
          <w:marLeft w:val="806"/>
          <w:marRight w:val="0"/>
          <w:marTop w:val="120"/>
          <w:marBottom w:val="0"/>
          <w:divBdr>
            <w:top w:val="none" w:sz="0" w:space="0" w:color="auto"/>
            <w:left w:val="none" w:sz="0" w:space="0" w:color="auto"/>
            <w:bottom w:val="none" w:sz="0" w:space="0" w:color="auto"/>
            <w:right w:val="none" w:sz="0" w:space="0" w:color="auto"/>
          </w:divBdr>
        </w:div>
      </w:divsChild>
    </w:div>
    <w:div w:id="2146967694">
      <w:bodyDiv w:val="1"/>
      <w:marLeft w:val="0"/>
      <w:marRight w:val="0"/>
      <w:marTop w:val="0"/>
      <w:marBottom w:val="0"/>
      <w:divBdr>
        <w:top w:val="none" w:sz="0" w:space="0" w:color="auto"/>
        <w:left w:val="none" w:sz="0" w:space="0" w:color="auto"/>
        <w:bottom w:val="none" w:sz="0" w:space="0" w:color="auto"/>
        <w:right w:val="none" w:sz="0" w:space="0" w:color="auto"/>
      </w:divBdr>
      <w:divsChild>
        <w:div w:id="237641281">
          <w:marLeft w:val="1166"/>
          <w:marRight w:val="0"/>
          <w:marTop w:val="86"/>
          <w:marBottom w:val="0"/>
          <w:divBdr>
            <w:top w:val="none" w:sz="0" w:space="0" w:color="auto"/>
            <w:left w:val="none" w:sz="0" w:space="0" w:color="auto"/>
            <w:bottom w:val="none" w:sz="0" w:space="0" w:color="auto"/>
            <w:right w:val="none" w:sz="0" w:space="0" w:color="auto"/>
          </w:divBdr>
        </w:div>
        <w:div w:id="1202092983">
          <w:marLeft w:val="1800"/>
          <w:marRight w:val="0"/>
          <w:marTop w:val="67"/>
          <w:marBottom w:val="0"/>
          <w:divBdr>
            <w:top w:val="none" w:sz="0" w:space="0" w:color="auto"/>
            <w:left w:val="none" w:sz="0" w:space="0" w:color="auto"/>
            <w:bottom w:val="none" w:sz="0" w:space="0" w:color="auto"/>
            <w:right w:val="none" w:sz="0" w:space="0" w:color="auto"/>
          </w:divBdr>
        </w:div>
        <w:div w:id="2118451402">
          <w:marLeft w:val="1800"/>
          <w:marRight w:val="0"/>
          <w:marTop w:val="67"/>
          <w:marBottom w:val="0"/>
          <w:divBdr>
            <w:top w:val="none" w:sz="0" w:space="0" w:color="auto"/>
            <w:left w:val="none" w:sz="0" w:space="0" w:color="auto"/>
            <w:bottom w:val="none" w:sz="0" w:space="0" w:color="auto"/>
            <w:right w:val="none" w:sz="0" w:space="0" w:color="auto"/>
          </w:divBdr>
        </w:div>
        <w:div w:id="711273891">
          <w:marLeft w:val="1166"/>
          <w:marRight w:val="0"/>
          <w:marTop w:val="86"/>
          <w:marBottom w:val="0"/>
          <w:divBdr>
            <w:top w:val="none" w:sz="0" w:space="0" w:color="auto"/>
            <w:left w:val="none" w:sz="0" w:space="0" w:color="auto"/>
            <w:bottom w:val="none" w:sz="0" w:space="0" w:color="auto"/>
            <w:right w:val="none" w:sz="0" w:space="0" w:color="auto"/>
          </w:divBdr>
        </w:div>
        <w:div w:id="155001832">
          <w:marLeft w:val="1800"/>
          <w:marRight w:val="0"/>
          <w:marTop w:val="67"/>
          <w:marBottom w:val="0"/>
          <w:divBdr>
            <w:top w:val="none" w:sz="0" w:space="0" w:color="auto"/>
            <w:left w:val="none" w:sz="0" w:space="0" w:color="auto"/>
            <w:bottom w:val="none" w:sz="0" w:space="0" w:color="auto"/>
            <w:right w:val="none" w:sz="0" w:space="0" w:color="auto"/>
          </w:divBdr>
        </w:div>
        <w:div w:id="1038624452">
          <w:marLeft w:val="1800"/>
          <w:marRight w:val="0"/>
          <w:marTop w:val="67"/>
          <w:marBottom w:val="0"/>
          <w:divBdr>
            <w:top w:val="none" w:sz="0" w:space="0" w:color="auto"/>
            <w:left w:val="none" w:sz="0" w:space="0" w:color="auto"/>
            <w:bottom w:val="none" w:sz="0" w:space="0" w:color="auto"/>
            <w:right w:val="none" w:sz="0" w:space="0" w:color="auto"/>
          </w:divBdr>
        </w:div>
        <w:div w:id="2053798361">
          <w:marLeft w:val="1800"/>
          <w:marRight w:val="0"/>
          <w:marTop w:val="67"/>
          <w:marBottom w:val="0"/>
          <w:divBdr>
            <w:top w:val="none" w:sz="0" w:space="0" w:color="auto"/>
            <w:left w:val="none" w:sz="0" w:space="0" w:color="auto"/>
            <w:bottom w:val="none" w:sz="0" w:space="0" w:color="auto"/>
            <w:right w:val="none" w:sz="0" w:space="0" w:color="auto"/>
          </w:divBdr>
        </w:div>
        <w:div w:id="1619724659">
          <w:marLeft w:val="1800"/>
          <w:marRight w:val="0"/>
          <w:marTop w:val="67"/>
          <w:marBottom w:val="0"/>
          <w:divBdr>
            <w:top w:val="none" w:sz="0" w:space="0" w:color="auto"/>
            <w:left w:val="none" w:sz="0" w:space="0" w:color="auto"/>
            <w:bottom w:val="none" w:sz="0" w:space="0" w:color="auto"/>
            <w:right w:val="none" w:sz="0" w:space="0" w:color="auto"/>
          </w:divBdr>
        </w:div>
        <w:div w:id="439760334">
          <w:marLeft w:val="1166"/>
          <w:marRight w:val="0"/>
          <w:marTop w:val="86"/>
          <w:marBottom w:val="0"/>
          <w:divBdr>
            <w:top w:val="none" w:sz="0" w:space="0" w:color="auto"/>
            <w:left w:val="none" w:sz="0" w:space="0" w:color="auto"/>
            <w:bottom w:val="none" w:sz="0" w:space="0" w:color="auto"/>
            <w:right w:val="none" w:sz="0" w:space="0" w:color="auto"/>
          </w:divBdr>
        </w:div>
        <w:div w:id="1680278134">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jp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3EQ6UJ4K66FU-4-4169</_dlc_DocId>
    <_dlc_DocIdUrl xmlns="df4eea7b-52db-4162-980b-b352f1b580a3">
      <Url>https://projects.qualcomm.com/sites/meridian/_layouts/15/DocIdRedir.aspx?ID=3EQ6UJ4K66FU-4-4169</Url>
      <Description>3EQ6UJ4K66FU-4-4169</Description>
    </_dlc_DocIdUrl>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AA372C-B3AE-4131-AFAA-770D01263F8C}">
  <ds:schemaRefs>
    <ds:schemaRef ds:uri="http://schemas.microsoft.com/sharepoint/events"/>
  </ds:schemaRefs>
</ds:datastoreItem>
</file>

<file path=customXml/itemProps2.xml><?xml version="1.0" encoding="utf-8"?>
<ds:datastoreItem xmlns:ds="http://schemas.openxmlformats.org/officeDocument/2006/customXml" ds:itemID="{4B2E60DD-176B-4FDD-B766-0921F19A6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FB76CD-459D-4CEC-B1E1-DB5C42387913}">
  <ds:schemaRefs>
    <ds:schemaRef ds:uri="http://purl.org/dc/dcmitype/"/>
    <ds:schemaRef ds:uri="http://schemas.microsoft.com/office/2006/documentManagement/type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schemas.microsoft.com/office/infopath/2007/PartnerControls"/>
    <ds:schemaRef ds:uri="df4eea7b-52db-4162-980b-b352f1b580a3"/>
    <ds:schemaRef ds:uri="http://www.w3.org/XML/1998/namespace"/>
  </ds:schemaRefs>
</ds:datastoreItem>
</file>

<file path=customXml/itemProps4.xml><?xml version="1.0" encoding="utf-8"?>
<ds:datastoreItem xmlns:ds="http://schemas.openxmlformats.org/officeDocument/2006/customXml" ds:itemID="{6B10F624-D64F-450E-A5A0-BAB8EDF12AB4}">
  <ds:schemaRefs>
    <ds:schemaRef ds:uri="http://schemas.microsoft.com/sharepoint/v3/contenttype/forms"/>
  </ds:schemaRefs>
</ds:datastoreItem>
</file>

<file path=customXml/itemProps5.xml><?xml version="1.0" encoding="utf-8"?>
<ds:datastoreItem xmlns:ds="http://schemas.openxmlformats.org/officeDocument/2006/customXml" ds:itemID="{E8A1502C-7B25-47B1-9598-E58DC75BE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498</TotalTime>
  <Pages>10</Pages>
  <Words>1912</Words>
  <Characters>9863</Characters>
  <Application>Microsoft Office Word</Application>
  <DocSecurity>0</DocSecurity>
  <Lines>82</Lines>
  <Paragraphs>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LAA</vt:lpstr>
      <vt:lpstr>LAA</vt:lpstr>
    </vt:vector>
  </TitlesOfParts>
  <Company>Intel Corporation</Company>
  <LinksUpToDate>false</LinksUpToDate>
  <CharactersWithSpaces>11752</CharactersWithSpaces>
  <SharedDoc>false</SharedDoc>
  <HLinks>
    <vt:vector size="6" baseType="variant">
      <vt:variant>
        <vt:i4>6881287</vt:i4>
      </vt:variant>
      <vt:variant>
        <vt:i4>0</vt:i4>
      </vt:variant>
      <vt:variant>
        <vt:i4>0</vt:i4>
      </vt:variant>
      <vt:variant>
        <vt:i4>5</vt:i4>
      </vt:variant>
      <vt:variant>
        <vt:lpwstr>http://www.3gpp.org/ftp/tsg_ran/WG1_RL1/TSGR1_81/Invitation/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LAA</dc:title>
  <dc:subject>LAA</dc:subject>
  <dc:creator>Intel Corporation</dc:creator>
  <cp:keywords>CTPClassification=CTP_PUBLIC:VisualMarkings=</cp:keywords>
  <cp:lastModifiedBy>Qualcomm</cp:lastModifiedBy>
  <cp:revision>24</cp:revision>
  <cp:lastPrinted>2017-10-24T05:18:00Z</cp:lastPrinted>
  <dcterms:created xsi:type="dcterms:W3CDTF">2018-03-30T23:19:00Z</dcterms:created>
  <dcterms:modified xsi:type="dcterms:W3CDTF">2018-04-07T03:54:00Z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747333b4-baa4-4fc1-8d08-c93b103ad40d</vt:lpwstr>
  </property>
  <property fmtid="{D5CDD505-2E9C-101B-9397-08002B2CF9AE}" pid="3" name="CTP_TimeStamp">
    <vt:lpwstr>2017-12-11 19:49:23Z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ContentTypeId">
    <vt:lpwstr>0x010100B64640988C4649488F02E0537EA64775</vt:lpwstr>
  </property>
  <property fmtid="{D5CDD505-2E9C-101B-9397-08002B2CF9AE}" pid="9" name="_dlc_DocIdItemGuid">
    <vt:lpwstr>156fd8a4-792f-44c1-99a5-d7cdda2cd31b</vt:lpwstr>
  </property>
</Properties>
</file>